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4E0" w:rsidRDefault="00B20210" w:rsidP="00B20210">
      <w:pPr>
        <w:ind w:left="142" w:right="15" w:firstLine="0"/>
        <w:jc w:val="both"/>
      </w:pPr>
      <w:bookmarkStart w:id="0" w:name="_GoBack"/>
      <w:r w:rsidRPr="00B20210">
        <w:rPr>
          <w:noProof/>
        </w:rPr>
        <w:drawing>
          <wp:inline distT="0" distB="0" distL="0" distR="0">
            <wp:extent cx="6710680" cy="9315320"/>
            <wp:effectExtent l="0" t="0" r="0" b="635"/>
            <wp:docPr id="1" name="Рисунок 1" descr="C:\Users\Computer\Desktop\титул\гоолн\изо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титул\гоолн\изо 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680" cy="931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65C1A">
        <w:br w:type="page"/>
      </w:r>
    </w:p>
    <w:p w:rsidR="005814E0" w:rsidRDefault="00065C1A">
      <w:pPr>
        <w:pStyle w:val="1"/>
        <w:spacing w:after="0"/>
        <w:ind w:left="-5"/>
      </w:pPr>
      <w:r>
        <w:lastRenderedPageBreak/>
        <w:t>ПОЯСНИТЕЛЬНАЯ ЗАПИСКА К МОДУЛЮ «ДЕКОРАТИВНО-ПРИКЛАДНОЕ И НАРОДНОЕ ИСКУССТВО»</w:t>
      </w:r>
    </w:p>
    <w:p w:rsidR="005814E0" w:rsidRDefault="00065C1A">
      <w:pPr>
        <w:spacing w:after="270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19625" name="Group 196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0364" name="Shape 30364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625" style="width:528.147pt;height:0.600174pt;mso-position-horizontal-relative:char;mso-position-vertical-relative:line" coordsize="67074,76">
                <v:shape id="Shape 30365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5814E0" w:rsidRDefault="00065C1A">
      <w:pPr>
        <w:pStyle w:val="1"/>
        <w:spacing w:after="151"/>
        <w:ind w:left="-15" w:firstLine="180"/>
      </w:pPr>
      <w:r>
        <w:t>ОБЩАЯ ХАРАКТЕРИСТИКА МОДУЛЯ «ДЕКОРАТИВНО-ПРИКЛАДНОЕ И НАРОДНОЕ ИСКУССТВО»</w:t>
      </w:r>
    </w:p>
    <w:p w:rsidR="005814E0" w:rsidRDefault="00065C1A" w:rsidP="00065C1A">
      <w:pPr>
        <w:ind w:left="-15" w:right="15" w:firstLine="180"/>
        <w:jc w:val="both"/>
      </w:pPr>
      <w:r>
        <w:t>Основная цель — развитие визуально-пространственного мышления учащихся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Искусство рассматривается как особая духовная сфера, концентрирующая в себе колоссальный эстетический, художественный и нравственный мировой опыт.</w:t>
      </w:r>
    </w:p>
    <w:p w:rsidR="005814E0" w:rsidRDefault="00065C1A" w:rsidP="00065C1A">
      <w:pPr>
        <w:ind w:left="-15" w:right="15" w:firstLine="180"/>
        <w:jc w:val="both"/>
      </w:pPr>
      <w:r>
        <w:t>Изобразительное искусство как школьная дисциплина имеет интегративный характер, так как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</w:t>
      </w:r>
    </w:p>
    <w:p w:rsidR="005814E0" w:rsidRDefault="00065C1A" w:rsidP="00065C1A">
      <w:pPr>
        <w:ind w:left="-15" w:right="15" w:firstLine="180"/>
        <w:jc w:val="both"/>
      </w:pPr>
      <w:r>
        <w:t>Основные формы учебной деятельности — практическая художественно-творческая деятельность, зрительское восприятие произведений искусства и эстетическое наблюдение окружающего мира. Важнейшими задачами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своего Отечества,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814E0" w:rsidRDefault="00065C1A" w:rsidP="00065C1A">
      <w:pPr>
        <w:ind w:left="-15" w:right="15" w:firstLine="180"/>
        <w:jc w:val="both"/>
      </w:pPr>
      <w:r>
        <w:t>Программа направлена на достижение основного результата образования —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5814E0" w:rsidRDefault="00065C1A" w:rsidP="00065C1A">
      <w:pPr>
        <w:ind w:left="-15" w:right="399" w:firstLine="180"/>
        <w:jc w:val="both"/>
      </w:pPr>
      <w:r>
        <w:t xml:space="preserve">Рабочая программа ориентирована на психолого-возрастные особенности развития детей 11— 15 лет, при этом содержание занятий может быть адаптировано с учётом </w:t>
      </w:r>
      <w:proofErr w:type="gramStart"/>
      <w:r>
        <w:t>индивидуальных качеств</w:t>
      </w:r>
      <w:proofErr w:type="gramEnd"/>
      <w:r>
        <w:t xml:space="preserve"> обучающихся как для детей, проявляющих выдающиеся способности, так и для детей-инвалидов и детей с ОВЗ.</w:t>
      </w:r>
    </w:p>
    <w:p w:rsidR="005814E0" w:rsidRDefault="00065C1A" w:rsidP="00065C1A">
      <w:pPr>
        <w:ind w:left="-15" w:right="15" w:firstLine="180"/>
        <w:jc w:val="both"/>
      </w:pPr>
      <w:r>
        <w:t xml:space="preserve">Для оценки качества образования кроме личностных и </w:t>
      </w:r>
      <w:proofErr w:type="spellStart"/>
      <w:r>
        <w:t>метапредметных</w:t>
      </w:r>
      <w:proofErr w:type="spellEnd"/>
      <w:r>
        <w:t xml:space="preserve"> образовательных результатов выделены и описаны предметные результаты обучения. Их достижение определяется чётко поставленными учебными задачами по каждой теме, и они являются общеобразовательными требованиями.</w:t>
      </w:r>
    </w:p>
    <w:p w:rsidR="005814E0" w:rsidRDefault="00065C1A" w:rsidP="00065C1A">
      <w:pPr>
        <w:ind w:left="-15" w:right="15" w:firstLine="180"/>
        <w:jc w:val="both"/>
      </w:pPr>
      <w:r>
        <w:t>В урочное время деятельность обучающихся организуется как в индивидуальной, так и в групповой форме. Каждому учащемуся необходим личный творческий опыт, но также необходимо сотворчество в команде – совместная коллективная художественная деятельность, которая предусмотрена тематическим планом и может иметь разные формы организации.</w:t>
      </w:r>
    </w:p>
    <w:p w:rsidR="005814E0" w:rsidRDefault="00065C1A" w:rsidP="00065C1A">
      <w:pPr>
        <w:ind w:left="-15" w:right="15" w:firstLine="180"/>
        <w:jc w:val="both"/>
      </w:pPr>
      <w:r>
        <w:t>Учебный материал каждого модуля разделён на тематические блоки, которые могут быть основанием для организации проектной деятельности, которая включает в себя как исследовательскую, так и художественно-творческую деятельность, а также презентацию результата.</w:t>
      </w:r>
    </w:p>
    <w:p w:rsidR="005814E0" w:rsidRDefault="00065C1A" w:rsidP="00065C1A">
      <w:pPr>
        <w:ind w:left="-15" w:right="15" w:firstLine="180"/>
        <w:jc w:val="both"/>
      </w:pPr>
      <w:r>
        <w:t>Однако необходимо различать и сочетать в учебном процессе историко-культурологическую, искусствоведческую исследовательскую работу учащихся и собственно художественную проектную деятельность, продуктом которой является созданное на основе композиционного поиска учебное художественное произведение (индивидуальное или коллективное, на плоскости или в объёме, макете).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Большое значение имеет связь с внеурочной деятельностью, активная социокультурная деятельность, в процессе которой обучающиеся участвуют в оформлении общешкольных событий и праздников, в организации выставок детского художественного творчества, в конкурсах, а также смотрят памятники архитектуры, посещают художественные музеи.</w:t>
      </w:r>
    </w:p>
    <w:p w:rsidR="005814E0" w:rsidRDefault="00065C1A" w:rsidP="00065C1A">
      <w:pPr>
        <w:pStyle w:val="1"/>
        <w:spacing w:after="156"/>
        <w:ind w:left="190"/>
        <w:jc w:val="both"/>
      </w:pPr>
      <w:r>
        <w:lastRenderedPageBreak/>
        <w:t>ЦЕЛЬ ИЗУЧЕНИЯ МОДУЛЯ «ДЕКОРАТИВНО-ПРИКЛАДНОЕ И НАРОДНОЕ ИСКУССТВО»</w:t>
      </w:r>
    </w:p>
    <w:p w:rsidR="005814E0" w:rsidRDefault="00065C1A" w:rsidP="00065C1A">
      <w:pPr>
        <w:ind w:left="-15" w:right="15" w:firstLine="180"/>
        <w:jc w:val="both"/>
      </w:pPr>
      <w:r>
        <w:rPr>
          <w:b/>
        </w:rPr>
        <w:t xml:space="preserve">Целью </w:t>
      </w:r>
      <w:r>
        <w:t>изучения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Модуль объединяет в единую образовательную структуру художественно-творческую деятельность, восприятие произведений искусства и художественно-эстетическое освоение окружающей действительности. Художественное развитие обучающихся осуществляется в процессе личного художественного творчества, в практической работе с разнообразными художественными материалами.</w:t>
      </w:r>
    </w:p>
    <w:p w:rsidR="005814E0" w:rsidRDefault="00065C1A" w:rsidP="00065C1A">
      <w:pPr>
        <w:ind w:left="190" w:right="15"/>
        <w:jc w:val="both"/>
      </w:pPr>
      <w:proofErr w:type="gramStart"/>
      <w:r>
        <w:rPr>
          <w:b/>
        </w:rPr>
        <w:t xml:space="preserve">Задачами  </w:t>
      </w:r>
      <w:r>
        <w:t>модуля</w:t>
      </w:r>
      <w:proofErr w:type="gramEnd"/>
      <w:r>
        <w:t xml:space="preserve"> «Декоративно-прикладное и народное искусство» являются:</w:t>
      </w:r>
    </w:p>
    <w:p w:rsidR="005814E0" w:rsidRDefault="00065C1A" w:rsidP="00065C1A">
      <w:pPr>
        <w:ind w:left="190" w:right="15"/>
        <w:jc w:val="both"/>
      </w:pPr>
      <w:r>
        <w:t>освоение художественной культуры как формы выражения в пространственных формах духовных</w:t>
      </w:r>
    </w:p>
    <w:p w:rsidR="005814E0" w:rsidRDefault="00065C1A" w:rsidP="00065C1A">
      <w:pPr>
        <w:ind w:left="-5" w:right="15"/>
        <w:jc w:val="both"/>
      </w:pPr>
      <w:r>
        <w:t>ценностей, формирование представлений о месте и значении художественной деятельности в жизни общества;</w:t>
      </w:r>
    </w:p>
    <w:p w:rsidR="005814E0" w:rsidRDefault="00065C1A" w:rsidP="00065C1A">
      <w:pPr>
        <w:ind w:left="190" w:right="15"/>
        <w:jc w:val="both"/>
      </w:pPr>
      <w:r>
        <w:t>формирование у обучающихся представлений об отечественной и мировой художественной</w:t>
      </w:r>
    </w:p>
    <w:p w:rsidR="005814E0" w:rsidRDefault="00065C1A" w:rsidP="00065C1A">
      <w:pPr>
        <w:ind w:left="-5" w:right="15"/>
        <w:jc w:val="both"/>
      </w:pPr>
      <w:r>
        <w:t>культуре во всём многообразии её видов;</w:t>
      </w:r>
    </w:p>
    <w:p w:rsidR="005814E0" w:rsidRDefault="00065C1A" w:rsidP="00065C1A">
      <w:pPr>
        <w:ind w:left="190" w:right="15"/>
        <w:jc w:val="both"/>
      </w:pPr>
      <w:r>
        <w:t>формирование у обучающихся навыков эстетического видения и преобразования мира; приобретение опыта создания творческой работы посредством различных художественных</w:t>
      </w:r>
    </w:p>
    <w:p w:rsidR="005814E0" w:rsidRDefault="00065C1A" w:rsidP="00065C1A">
      <w:pPr>
        <w:ind w:left="-5" w:right="15"/>
        <w:jc w:val="both"/>
      </w:pPr>
      <w:r>
        <w:t>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</w:t>
      </w:r>
    </w:p>
    <w:p w:rsidR="005814E0" w:rsidRDefault="00065C1A" w:rsidP="00065C1A">
      <w:pPr>
        <w:ind w:left="165" w:right="94" w:hanging="180"/>
        <w:jc w:val="both"/>
      </w:pPr>
      <w:r>
        <w:t>(театре и кино) (вариативно); формирование пространственного мышления и аналитических визуальных способностей; овладение представлениями о средствах выразительности изобразительного искусства как способах</w:t>
      </w:r>
    </w:p>
    <w:p w:rsidR="005814E0" w:rsidRDefault="00065C1A" w:rsidP="00065C1A">
      <w:pPr>
        <w:ind w:left="-5" w:right="15"/>
        <w:jc w:val="both"/>
      </w:pPr>
      <w:r>
        <w:t>воплощения в видимых пространственных формах переживаний, чувств и мировоззренческих позиций человека;</w:t>
      </w:r>
    </w:p>
    <w:p w:rsidR="005814E0" w:rsidRDefault="00065C1A" w:rsidP="00065C1A">
      <w:pPr>
        <w:ind w:left="190" w:right="15"/>
        <w:jc w:val="both"/>
      </w:pPr>
      <w:r>
        <w:t>развитие наблюдательности, ассоциативного мышления и творческого воображения; воспитание уважения и любви к цивилизационному наследию России через освоение отечественной</w:t>
      </w:r>
    </w:p>
    <w:p w:rsidR="005814E0" w:rsidRDefault="00065C1A" w:rsidP="00065C1A">
      <w:pPr>
        <w:ind w:left="-5" w:right="15"/>
        <w:jc w:val="both"/>
      </w:pPr>
      <w:r>
        <w:t>художественной культуры;</w:t>
      </w:r>
    </w:p>
    <w:p w:rsidR="005814E0" w:rsidRDefault="00065C1A" w:rsidP="00065C1A">
      <w:pPr>
        <w:ind w:left="190" w:right="15"/>
        <w:jc w:val="both"/>
      </w:pPr>
      <w:r>
        <w:t>развитие потребности в общении с произведениями изобразительного искусства, формирование</w:t>
      </w:r>
    </w:p>
    <w:p w:rsidR="005814E0" w:rsidRDefault="00065C1A" w:rsidP="00065C1A">
      <w:pPr>
        <w:spacing w:after="145"/>
        <w:ind w:left="-5" w:right="15"/>
        <w:jc w:val="both"/>
      </w:pPr>
      <w:r>
        <w:t>активного отношения к традициям художественной культуры как смысловой, эстетической и личностно значимой ценности.</w:t>
      </w:r>
    </w:p>
    <w:p w:rsidR="005814E0" w:rsidRDefault="00065C1A" w:rsidP="00065C1A">
      <w:pPr>
        <w:pStyle w:val="1"/>
        <w:ind w:left="190"/>
        <w:jc w:val="both"/>
      </w:pPr>
      <w:r>
        <w:t>МЕСТО МОДУЛЯ «ДЕКОРАТИВНО-ПРИКЛАДНОЕ И НАРОДНОЕ ИСКУССТВО» В УЧЕБНОМ ПЛАНЕ</w:t>
      </w:r>
    </w:p>
    <w:p w:rsidR="005814E0" w:rsidRDefault="00065C1A" w:rsidP="00065C1A">
      <w:pPr>
        <w:ind w:left="-5" w:right="15"/>
        <w:jc w:val="both"/>
      </w:pPr>
      <w:r>
        <w:t>Модуль «Декоративно-прикладное и народное искусство» изучается 1 час в неделю, общий объем составляет 34 часа.</w:t>
      </w:r>
    </w:p>
    <w:p w:rsidR="005814E0" w:rsidRDefault="00065C1A" w:rsidP="00065C1A">
      <w:pPr>
        <w:pStyle w:val="1"/>
        <w:spacing w:after="0"/>
        <w:ind w:left="-5"/>
        <w:jc w:val="both"/>
      </w:pPr>
      <w:r>
        <w:t>СОДЕРЖАНИЕ МОДУЛЯ «ДЕКОРАТИВНО-ПРИКЛАДНОЕ И НАРОДНОЕ ИСКУССТВО»</w:t>
      </w:r>
    </w:p>
    <w:p w:rsidR="005814E0" w:rsidRDefault="00065C1A" w:rsidP="00065C1A">
      <w:pPr>
        <w:spacing w:after="270" w:line="259" w:lineRule="auto"/>
        <w:ind w:left="0" w:firstLine="0"/>
        <w:jc w:val="both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19968" name="Group 199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0366" name="Shape 30366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968" style="width:528.147pt;height:0.600166pt;mso-position-horizontal-relative:char;mso-position-vertical-relative:line" coordsize="67074,76">
                <v:shape id="Shape 30367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5814E0" w:rsidRDefault="00065C1A" w:rsidP="00065C1A">
      <w:pPr>
        <w:spacing w:after="33" w:line="259" w:lineRule="auto"/>
        <w:ind w:left="175" w:right="1920"/>
        <w:jc w:val="both"/>
      </w:pPr>
      <w:r>
        <w:rPr>
          <w:b/>
          <w:i/>
        </w:rPr>
        <w:t xml:space="preserve">Общие сведения о декоративно-прикладном искусстве </w:t>
      </w:r>
      <w:r>
        <w:t>Декоративно-прикладное искусство и его виды.</w:t>
      </w:r>
    </w:p>
    <w:p w:rsidR="005814E0" w:rsidRDefault="00065C1A" w:rsidP="00065C1A">
      <w:pPr>
        <w:spacing w:after="150"/>
        <w:ind w:left="190" w:right="15"/>
        <w:jc w:val="both"/>
      </w:pPr>
      <w:r>
        <w:t>Декоративно-прикладное искусство и предметная среда жизни людей.</w:t>
      </w:r>
    </w:p>
    <w:p w:rsidR="005814E0" w:rsidRDefault="00065C1A" w:rsidP="00065C1A">
      <w:pPr>
        <w:pStyle w:val="2"/>
        <w:ind w:left="175"/>
        <w:jc w:val="both"/>
      </w:pPr>
      <w:r>
        <w:t>Древние корни народного искусства</w:t>
      </w:r>
    </w:p>
    <w:p w:rsidR="005814E0" w:rsidRDefault="00065C1A" w:rsidP="00065C1A">
      <w:pPr>
        <w:ind w:left="190" w:right="15"/>
        <w:jc w:val="both"/>
      </w:pPr>
      <w:r>
        <w:t>Истоки образного языка декоративно-прикладного искусства.</w:t>
      </w:r>
    </w:p>
    <w:p w:rsidR="005814E0" w:rsidRDefault="00065C1A" w:rsidP="00065C1A">
      <w:pPr>
        <w:ind w:left="190" w:right="15"/>
        <w:jc w:val="both"/>
      </w:pPr>
      <w:r>
        <w:t>Традиционные образы народного (крестьянского) прикладного искусства.</w:t>
      </w:r>
    </w:p>
    <w:p w:rsidR="005814E0" w:rsidRDefault="00065C1A" w:rsidP="00065C1A">
      <w:pPr>
        <w:ind w:left="190" w:right="15"/>
        <w:jc w:val="both"/>
      </w:pPr>
      <w:r>
        <w:t>Связь народного искусства с природой, бытом, трудом, верованиями и эпосом.</w:t>
      </w:r>
    </w:p>
    <w:p w:rsidR="005814E0" w:rsidRDefault="00065C1A" w:rsidP="00065C1A">
      <w:pPr>
        <w:ind w:left="-15" w:right="15" w:firstLine="180"/>
        <w:jc w:val="both"/>
      </w:pPr>
      <w:r>
        <w:lastRenderedPageBreak/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5814E0" w:rsidRDefault="00065C1A" w:rsidP="00065C1A">
      <w:pPr>
        <w:ind w:left="190" w:right="15"/>
        <w:jc w:val="both"/>
      </w:pPr>
      <w:r>
        <w:t>Образно-символический язык народного прикладного искусства.</w:t>
      </w:r>
    </w:p>
    <w:p w:rsidR="005814E0" w:rsidRDefault="00065C1A" w:rsidP="00065C1A">
      <w:pPr>
        <w:ind w:left="190" w:right="15"/>
        <w:jc w:val="both"/>
      </w:pPr>
      <w:r>
        <w:t>Знаки-символы традиционного крестьянского прикладного искусства.</w:t>
      </w:r>
    </w:p>
    <w:p w:rsidR="005814E0" w:rsidRDefault="00065C1A" w:rsidP="00065C1A">
      <w:pPr>
        <w:ind w:left="190" w:right="15"/>
        <w:jc w:val="both"/>
      </w:pPr>
      <w:r>
        <w:t>Выполнение рисунков на темы древних узоров деревянной резьбы, росписи по дереву, вышивки.</w:t>
      </w:r>
    </w:p>
    <w:p w:rsidR="005814E0" w:rsidRDefault="00065C1A" w:rsidP="00065C1A">
      <w:pPr>
        <w:spacing w:after="150"/>
        <w:ind w:left="-5" w:right="15"/>
        <w:jc w:val="both"/>
      </w:pPr>
      <w:r>
        <w:t>Освоение навыков декоративного обобщения в процессе практической творческой работы.</w:t>
      </w:r>
    </w:p>
    <w:p w:rsidR="005814E0" w:rsidRDefault="00065C1A" w:rsidP="00065C1A">
      <w:pPr>
        <w:pStyle w:val="2"/>
        <w:ind w:left="175"/>
        <w:jc w:val="both"/>
      </w:pPr>
      <w:r>
        <w:t>Убранство русской избы</w:t>
      </w:r>
    </w:p>
    <w:p w:rsidR="005814E0" w:rsidRDefault="00065C1A" w:rsidP="00065C1A">
      <w:pPr>
        <w:ind w:left="-15" w:right="15" w:firstLine="180"/>
        <w:jc w:val="both"/>
      </w:pPr>
      <w:r>
        <w:t>Конструкция избы, единство красоты и пользы — функционального и символического — в её постройке и украшении.</w:t>
      </w:r>
    </w:p>
    <w:p w:rsidR="005814E0" w:rsidRDefault="00065C1A" w:rsidP="00065C1A">
      <w:pPr>
        <w:ind w:left="-15" w:right="15" w:firstLine="180"/>
        <w:jc w:val="both"/>
      </w:pPr>
      <w: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5814E0" w:rsidRDefault="00065C1A" w:rsidP="00065C1A">
      <w:pPr>
        <w:ind w:left="190" w:right="15"/>
        <w:jc w:val="both"/>
      </w:pPr>
      <w:r>
        <w:t>Выполнение рисунков — эскизов орнаментального декора крестьянского дома.</w:t>
      </w:r>
    </w:p>
    <w:p w:rsidR="005814E0" w:rsidRDefault="00065C1A" w:rsidP="00065C1A">
      <w:pPr>
        <w:ind w:left="190" w:right="15"/>
        <w:jc w:val="both"/>
      </w:pPr>
      <w:r>
        <w:t>Устройство внутреннего пространства крестьянского дома. Декоративные элементы жилой среды.</w:t>
      </w:r>
    </w:p>
    <w:p w:rsidR="005814E0" w:rsidRDefault="00065C1A" w:rsidP="00065C1A">
      <w:pPr>
        <w:ind w:left="-15" w:right="15" w:firstLine="180"/>
        <w:jc w:val="both"/>
      </w:pPr>
      <w: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5814E0" w:rsidRDefault="00065C1A" w:rsidP="00065C1A">
      <w:pPr>
        <w:pStyle w:val="2"/>
        <w:ind w:left="175"/>
        <w:jc w:val="both"/>
      </w:pPr>
      <w:r>
        <w:t>Народный праздничный костюм</w:t>
      </w:r>
    </w:p>
    <w:p w:rsidR="005814E0" w:rsidRDefault="00065C1A" w:rsidP="00065C1A">
      <w:pPr>
        <w:ind w:left="190" w:right="15"/>
        <w:jc w:val="both"/>
      </w:pPr>
      <w:r>
        <w:t>Образный строй народного праздничного костюма — женского и мужского.</w:t>
      </w:r>
    </w:p>
    <w:p w:rsidR="005814E0" w:rsidRDefault="00065C1A" w:rsidP="00065C1A">
      <w:pPr>
        <w:ind w:left="-15" w:right="15" w:firstLine="180"/>
        <w:jc w:val="both"/>
      </w:pPr>
      <w:r>
        <w:t>Традиционная конструкция русского женского костюма — северорусский (сарафан) и южнорусский (понёва) варианты.</w:t>
      </w:r>
    </w:p>
    <w:p w:rsidR="005814E0" w:rsidRDefault="00065C1A" w:rsidP="00065C1A">
      <w:pPr>
        <w:ind w:left="190" w:right="15"/>
        <w:jc w:val="both"/>
      </w:pPr>
      <w:r>
        <w:t>Разнообразие форм и украшений народного праздничного костюма для различных регионов страны.</w:t>
      </w:r>
    </w:p>
    <w:p w:rsidR="005814E0" w:rsidRDefault="00065C1A" w:rsidP="00065C1A">
      <w:pPr>
        <w:ind w:left="-15" w:right="15" w:firstLine="180"/>
        <w:jc w:val="both"/>
      </w:pPr>
      <w: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5814E0" w:rsidRDefault="00065C1A" w:rsidP="00065C1A">
      <w:pPr>
        <w:ind w:left="-15" w:right="15" w:firstLine="180"/>
        <w:jc w:val="both"/>
      </w:pPr>
      <w:r>
        <w:t>Выполнение рисунков традиционных праздничных костюмов, выражение в форме, цветовом решении, орнаментике кос​</w:t>
      </w:r>
      <w:proofErr w:type="spellStart"/>
      <w:r>
        <w:t>тюма</w:t>
      </w:r>
      <w:proofErr w:type="spellEnd"/>
      <w:r>
        <w:t xml:space="preserve"> черт национального своеобразия.</w:t>
      </w:r>
    </w:p>
    <w:p w:rsidR="005814E0" w:rsidRDefault="00065C1A" w:rsidP="00065C1A">
      <w:pPr>
        <w:ind w:left="190" w:right="15"/>
        <w:jc w:val="both"/>
      </w:pPr>
      <w:r>
        <w:t>Народные праздники и праздничные обряды как синтез всех видов народного творчества.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5814E0" w:rsidRDefault="00065C1A" w:rsidP="00065C1A">
      <w:pPr>
        <w:pStyle w:val="2"/>
        <w:ind w:left="175"/>
        <w:jc w:val="both"/>
      </w:pPr>
      <w:r>
        <w:t>Народные художественные промыслы</w:t>
      </w:r>
    </w:p>
    <w:p w:rsidR="005814E0" w:rsidRDefault="00065C1A" w:rsidP="00065C1A">
      <w:pPr>
        <w:ind w:left="-15" w:right="15" w:firstLine="180"/>
        <w:jc w:val="both"/>
      </w:pPr>
      <w: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5814E0" w:rsidRDefault="00065C1A" w:rsidP="00065C1A">
      <w:pPr>
        <w:ind w:left="190" w:right="15"/>
        <w:jc w:val="both"/>
      </w:pPr>
      <w:r>
        <w:t>Многообразие видов традиционных ремёсел и происхождение художественных промыслов народов России.</w:t>
      </w:r>
    </w:p>
    <w:p w:rsidR="005814E0" w:rsidRDefault="00065C1A" w:rsidP="00065C1A">
      <w:pPr>
        <w:ind w:left="-15" w:right="15" w:firstLine="180"/>
        <w:jc w:val="both"/>
      </w:pPr>
      <w: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 и др.).</w:t>
      </w:r>
    </w:p>
    <w:p w:rsidR="005814E0" w:rsidRDefault="00065C1A" w:rsidP="00065C1A">
      <w:pPr>
        <w:ind w:left="-15" w:right="15" w:firstLine="180"/>
        <w:jc w:val="both"/>
      </w:pPr>
      <w: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>
        <w:t>филимоновской</w:t>
      </w:r>
      <w:proofErr w:type="spellEnd"/>
      <w:r>
        <w:t xml:space="preserve">, дымковской, </w:t>
      </w:r>
      <w:proofErr w:type="spellStart"/>
      <w:r>
        <w:t>каргопольской</w:t>
      </w:r>
      <w:proofErr w:type="spellEnd"/>
      <w:r>
        <w:t xml:space="preserve"> игрушки. Местные промыслы игрушек разных регионов страны.</w:t>
      </w:r>
    </w:p>
    <w:p w:rsidR="005814E0" w:rsidRDefault="00065C1A" w:rsidP="00065C1A">
      <w:pPr>
        <w:ind w:left="190" w:right="15"/>
        <w:jc w:val="both"/>
      </w:pPr>
      <w:r>
        <w:t>Создание эскиза игрушки по мотивам избранного промысла.</w:t>
      </w:r>
    </w:p>
    <w:p w:rsidR="005814E0" w:rsidRDefault="00065C1A" w:rsidP="00065C1A">
      <w:pPr>
        <w:ind w:left="-15" w:right="15" w:firstLine="180"/>
        <w:jc w:val="both"/>
      </w:pPr>
      <w:r>
        <w:t>Роспись по дереву. Хохлома. Краткие сведения по истории хохломского промысла. Травный узор, «травка» —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5814E0" w:rsidRDefault="00065C1A" w:rsidP="00065C1A">
      <w:pPr>
        <w:ind w:left="-15" w:right="15" w:firstLine="180"/>
        <w:jc w:val="both"/>
      </w:pPr>
      <w:r>
        <w:lastRenderedPageBreak/>
        <w:t>Городецкая роспись по дереву. Краткие сведения по истории. Традиционные образы городецкой росписи предметов быта. Птица и конь — традиционные мотивы орнаментальных композиций.</w:t>
      </w:r>
    </w:p>
    <w:p w:rsidR="005814E0" w:rsidRDefault="00065C1A" w:rsidP="00065C1A">
      <w:pPr>
        <w:ind w:left="-5" w:right="15"/>
        <w:jc w:val="both"/>
      </w:pPr>
      <w:r>
        <w:t>Сюжетные мотивы, основные приёмы и композиционные особенности городецкой росписи.</w:t>
      </w:r>
    </w:p>
    <w:p w:rsidR="005814E0" w:rsidRDefault="00065C1A" w:rsidP="00065C1A">
      <w:pPr>
        <w:ind w:left="-15" w:right="15" w:firstLine="180"/>
        <w:jc w:val="both"/>
      </w:pPr>
      <w: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</w:t>
      </w:r>
    </w:p>
    <w:p w:rsidR="005814E0" w:rsidRDefault="00065C1A" w:rsidP="00065C1A">
      <w:pPr>
        <w:ind w:left="-5" w:right="15"/>
        <w:jc w:val="both"/>
      </w:pPr>
      <w:r>
        <w:t>Приёмы мазка, тональный контраст, сочетание пятна и линии.</w:t>
      </w:r>
    </w:p>
    <w:p w:rsidR="005814E0" w:rsidRDefault="00065C1A" w:rsidP="00065C1A">
      <w:pPr>
        <w:ind w:left="-15" w:right="15" w:firstLine="180"/>
        <w:jc w:val="both"/>
      </w:pPr>
      <w:r>
        <w:t xml:space="preserve">Роспись по металлу. </w:t>
      </w:r>
      <w:proofErr w:type="spellStart"/>
      <w:r>
        <w:t>Жостово</w:t>
      </w:r>
      <w:proofErr w:type="spellEnd"/>
      <w: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5814E0" w:rsidRDefault="00065C1A" w:rsidP="00065C1A">
      <w:pPr>
        <w:ind w:left="-15" w:right="15" w:firstLine="180"/>
        <w:jc w:val="both"/>
      </w:pPr>
      <w: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5814E0" w:rsidRDefault="00065C1A" w:rsidP="00065C1A">
      <w:pPr>
        <w:ind w:left="-15" w:right="15" w:firstLine="180"/>
        <w:jc w:val="both"/>
      </w:pPr>
      <w:r>
        <w:t>Искусство лаковой живописи: Палех, Федоскино, Холуй, Мстёра —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5814E0" w:rsidRDefault="00065C1A" w:rsidP="00065C1A">
      <w:pPr>
        <w:ind w:left="190" w:right="15"/>
        <w:jc w:val="both"/>
      </w:pPr>
      <w:r>
        <w:t>Мир сказок и легенд, примет и оберегов в творчестве мастеров художественных промыслов.</w:t>
      </w:r>
    </w:p>
    <w:p w:rsidR="005814E0" w:rsidRDefault="00065C1A" w:rsidP="00065C1A">
      <w:pPr>
        <w:ind w:left="-15" w:right="15" w:firstLine="180"/>
        <w:jc w:val="both"/>
      </w:pPr>
      <w:r>
        <w:t>Отражение в изделиях народных промыслов многообразия исторических, духовных и культурных традиций.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Народные художественные ремёсла и промыслы — материальные и духовные ценности, неотъемлемая часть культурного наследия России.</w:t>
      </w:r>
    </w:p>
    <w:p w:rsidR="005814E0" w:rsidRDefault="00065C1A" w:rsidP="00065C1A">
      <w:pPr>
        <w:pStyle w:val="2"/>
        <w:ind w:left="175"/>
        <w:jc w:val="both"/>
      </w:pPr>
      <w:r>
        <w:t>Декоративно-прикладное искусство в культуре разных эпох и народов</w:t>
      </w:r>
    </w:p>
    <w:p w:rsidR="005814E0" w:rsidRDefault="00065C1A" w:rsidP="00065C1A">
      <w:pPr>
        <w:ind w:left="190" w:right="15"/>
        <w:jc w:val="both"/>
      </w:pPr>
      <w:r>
        <w:t>Роль декоративно-прикладного искусства в культуре древних цивилизаций.</w:t>
      </w:r>
    </w:p>
    <w:p w:rsidR="005814E0" w:rsidRDefault="00065C1A" w:rsidP="00065C1A">
      <w:pPr>
        <w:ind w:left="-15" w:right="15" w:firstLine="180"/>
        <w:jc w:val="both"/>
      </w:pPr>
      <w:r>
        <w:t>Отражение в декоре мировоззрения эпохи, организации общества, традиций быта и ремесла, уклада жизни людей.</w:t>
      </w:r>
    </w:p>
    <w:p w:rsidR="005814E0" w:rsidRDefault="00065C1A" w:rsidP="00065C1A">
      <w:pPr>
        <w:ind w:left="-15" w:right="15" w:firstLine="180"/>
        <w:jc w:val="both"/>
      </w:pPr>
      <w: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5814E0" w:rsidRDefault="00065C1A" w:rsidP="00065C1A">
      <w:pPr>
        <w:ind w:left="-15" w:right="15" w:firstLine="180"/>
        <w:jc w:val="both"/>
      </w:pPr>
      <w: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Украшение жизненного пространства: построений, интерьеров, предметов быта — в культуре разных эпох.</w:t>
      </w:r>
    </w:p>
    <w:p w:rsidR="005814E0" w:rsidRDefault="00065C1A" w:rsidP="00065C1A">
      <w:pPr>
        <w:pStyle w:val="2"/>
        <w:ind w:left="175"/>
        <w:jc w:val="both"/>
      </w:pPr>
      <w:r>
        <w:t>Декоративно-прикладное искусство в жизни современного человека</w:t>
      </w:r>
    </w:p>
    <w:p w:rsidR="005814E0" w:rsidRDefault="00065C1A" w:rsidP="00065C1A">
      <w:pPr>
        <w:ind w:left="-15" w:right="15" w:firstLine="180"/>
        <w:jc w:val="both"/>
      </w:pPr>
      <w: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5814E0" w:rsidRDefault="00065C1A" w:rsidP="00065C1A">
      <w:pPr>
        <w:ind w:left="190" w:right="15"/>
        <w:jc w:val="both"/>
      </w:pPr>
      <w:r>
        <w:t>Символический знак в современной жизни: эмблема, логотип, указующий или декоративный знак.</w:t>
      </w:r>
    </w:p>
    <w:p w:rsidR="005814E0" w:rsidRDefault="00065C1A" w:rsidP="00065C1A">
      <w:pPr>
        <w:ind w:left="190" w:right="15"/>
        <w:jc w:val="both"/>
      </w:pPr>
      <w:r>
        <w:t>Государственная символика и традиции геральдики.</w:t>
      </w:r>
    </w:p>
    <w:p w:rsidR="005814E0" w:rsidRDefault="00065C1A" w:rsidP="00065C1A">
      <w:pPr>
        <w:ind w:left="190" w:right="15"/>
        <w:jc w:val="both"/>
      </w:pPr>
      <w:r>
        <w:t>Декоративные украшения предметов нашего быта и одежды.</w:t>
      </w:r>
    </w:p>
    <w:p w:rsidR="005814E0" w:rsidRDefault="00065C1A" w:rsidP="00065C1A">
      <w:pPr>
        <w:ind w:left="-15" w:right="15" w:firstLine="180"/>
        <w:jc w:val="both"/>
      </w:pPr>
      <w:r>
        <w:t xml:space="preserve">Значение украшений в проявлении образа человека, его характера, </w:t>
      </w:r>
      <w:proofErr w:type="spellStart"/>
      <w:r>
        <w:t>самопонимания</w:t>
      </w:r>
      <w:proofErr w:type="spellEnd"/>
      <w:r>
        <w:t>, установок и намерений.</w:t>
      </w:r>
    </w:p>
    <w:p w:rsidR="005814E0" w:rsidRDefault="00065C1A" w:rsidP="00065C1A">
      <w:pPr>
        <w:ind w:left="190" w:right="15"/>
        <w:jc w:val="both"/>
      </w:pPr>
      <w:r>
        <w:t>Декор на улицах и декор помещений.</w:t>
      </w:r>
    </w:p>
    <w:p w:rsidR="005814E0" w:rsidRDefault="00065C1A" w:rsidP="00065C1A">
      <w:pPr>
        <w:ind w:left="190" w:right="15"/>
        <w:jc w:val="both"/>
      </w:pPr>
      <w:r>
        <w:t>Декор праздничный и повседневный.</w:t>
      </w:r>
    </w:p>
    <w:p w:rsidR="005814E0" w:rsidRDefault="00065C1A" w:rsidP="00065C1A">
      <w:pPr>
        <w:ind w:left="190" w:right="15"/>
        <w:jc w:val="both"/>
      </w:pPr>
      <w:r>
        <w:t>Праздничное оформление школы.</w:t>
      </w:r>
      <w:r>
        <w:br w:type="page"/>
      </w:r>
    </w:p>
    <w:p w:rsidR="005814E0" w:rsidRDefault="00065C1A" w:rsidP="00065C1A">
      <w:pPr>
        <w:pStyle w:val="1"/>
        <w:spacing w:after="0"/>
        <w:ind w:left="-5"/>
        <w:jc w:val="both"/>
      </w:pPr>
      <w:r>
        <w:lastRenderedPageBreak/>
        <w:t>ПЛАНИРУЕМЫЕ РЕЗУЛЬТАТЫ ОСВОЕНИЯ МОДУЛЯ «ДЕКОРАТИВНО-ПРИКЛАДНОЕ И НАРОДНОЕ ИСКУССТВО» НА УРОВНЕ ОСНОВНОГО ОБЩЕГО ОБРАЗОВАНИЯ</w:t>
      </w:r>
    </w:p>
    <w:p w:rsidR="005814E0" w:rsidRDefault="00065C1A" w:rsidP="00065C1A">
      <w:pPr>
        <w:spacing w:after="270" w:line="259" w:lineRule="auto"/>
        <w:ind w:left="0" w:firstLine="0"/>
        <w:jc w:val="both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0391" name="Group 20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0368" name="Shape 30368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391" style="width:528.147pt;height:0.600174pt;mso-position-horizontal-relative:char;mso-position-vertical-relative:line" coordsize="67074,76">
                <v:shape id="Shape 30369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5814E0" w:rsidRDefault="00065C1A" w:rsidP="00065C1A">
      <w:pPr>
        <w:pStyle w:val="1"/>
        <w:ind w:left="190"/>
        <w:jc w:val="both"/>
      </w:pPr>
      <w:r>
        <w:t>ЛИЧНОСТНЫЕ РЕЗУЛЬТАТЫ</w:t>
      </w:r>
    </w:p>
    <w:p w:rsidR="005814E0" w:rsidRDefault="00065C1A" w:rsidP="00065C1A">
      <w:pPr>
        <w:ind w:left="-15" w:right="15" w:firstLine="180"/>
        <w:jc w:val="both"/>
      </w:pPr>
      <w:r>
        <w:t>Личностные результаты освоения рабочей программы основного общего образования по модулю достигаются в единстве учебной и воспитательной деятельности.</w:t>
      </w:r>
    </w:p>
    <w:p w:rsidR="005814E0" w:rsidRDefault="00065C1A" w:rsidP="00065C1A">
      <w:pPr>
        <w:ind w:left="-15" w:right="15" w:firstLine="180"/>
        <w:jc w:val="both"/>
      </w:pPr>
      <w:r>
        <w:t>В центре программы по модулю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ценностные установки и социально значимые качества личности; духовно-нравственное развитие обучающихся и отношение школьников к культуре; мотивацию к познанию и обучению, готовность к саморазвитию и активному участию в социально значимой ​деятельности.</w:t>
      </w:r>
    </w:p>
    <w:p w:rsidR="005814E0" w:rsidRDefault="00065C1A" w:rsidP="00065C1A">
      <w:pPr>
        <w:pStyle w:val="2"/>
        <w:ind w:left="175"/>
        <w:jc w:val="both"/>
      </w:pPr>
      <w:r>
        <w:t>1. Патриотическое воспитание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 xml:space="preserve">Осуществляется через освоение школьниками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​духовной жизни, выраженной в произведениях искусства, ​посвящённых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</w:t>
      </w:r>
      <w:proofErr w:type="spellStart"/>
      <w:r>
        <w:t>чувственноэмоциональному</w:t>
      </w:r>
      <w:proofErr w:type="spellEnd"/>
      <w:r>
        <w:t xml:space="preserve"> восприятию и творческому созиданию художественного образа.</w:t>
      </w:r>
    </w:p>
    <w:p w:rsidR="005814E0" w:rsidRDefault="00065C1A" w:rsidP="00065C1A">
      <w:pPr>
        <w:pStyle w:val="2"/>
        <w:ind w:left="175"/>
        <w:jc w:val="both"/>
      </w:pPr>
      <w:r>
        <w:t>2. Гражданское воспитание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Программа по изобразительному искусству направлена на активное приобщение обучающихся к ценностям мировой и отечественной культуры. При этом реализуются задачи социализации и гражданского воспитания школьника. Формируется чувство личной причастности к жизни общества. Искусство рассматривается как особый язык, развивающий коммуникативные умения. В рамках предмета «Изобразительное искусство» происходит изучение художественной культуры и мировой истории искусства, углубляются интернациональные чувства обучающихся.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5814E0" w:rsidRDefault="00065C1A" w:rsidP="00065C1A">
      <w:pPr>
        <w:pStyle w:val="2"/>
        <w:ind w:left="175"/>
        <w:jc w:val="both"/>
      </w:pPr>
      <w:r>
        <w:t>3. Духовно-нравственное воспитание</w:t>
      </w:r>
    </w:p>
    <w:p w:rsidR="005814E0" w:rsidRDefault="00065C1A" w:rsidP="00065C1A">
      <w:pPr>
        <w:spacing w:after="181"/>
        <w:ind w:left="-15" w:right="15" w:firstLine="180"/>
        <w:jc w:val="both"/>
      </w:pPr>
      <w: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школьного предмета. Учебные задания направлены на развитие внутреннего мира учащегося и воспитание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</w:t>
      </w:r>
      <w:proofErr w:type="spellStart"/>
      <w:r>
        <w:t>Ценностноориентационная</w:t>
      </w:r>
      <w:proofErr w:type="spellEnd"/>
      <w:r>
        <w:t xml:space="preserve"> и коммуникативная деятельность на занятиях по изобразительному искусству способствует освоению базовых ценностей —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</w:t>
      </w:r>
    </w:p>
    <w:p w:rsidR="005814E0" w:rsidRDefault="00065C1A" w:rsidP="00065C1A">
      <w:pPr>
        <w:pStyle w:val="2"/>
        <w:ind w:left="175"/>
        <w:jc w:val="both"/>
      </w:pPr>
      <w:r>
        <w:lastRenderedPageBreak/>
        <w:t>4. Эстетическое воспитание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 xml:space="preserve">Эстетическое (от греч. </w:t>
      </w:r>
      <w:proofErr w:type="spellStart"/>
      <w:r>
        <w:t>aisthetikos</w:t>
      </w:r>
      <w:proofErr w:type="spellEnd"/>
      <w:r>
        <w:t xml:space="preserve"> — чувствующий, чувственный) —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школьников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>
        <w:t>самореализующейся</w:t>
      </w:r>
      <w:proofErr w:type="spellEnd"/>
      <w: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5814E0" w:rsidRDefault="00065C1A" w:rsidP="00065C1A">
      <w:pPr>
        <w:pStyle w:val="2"/>
        <w:ind w:left="175"/>
        <w:jc w:val="both"/>
      </w:pPr>
      <w:r>
        <w:t>5. Ценности познавательной деятельности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В процессе художественной деятельности на занятиях изобразительным искусством ставятся задачи воспитания наблюдательности — умений активно, т. е.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5814E0" w:rsidRDefault="00065C1A" w:rsidP="00065C1A">
      <w:pPr>
        <w:pStyle w:val="2"/>
        <w:ind w:left="175"/>
        <w:jc w:val="both"/>
      </w:pPr>
      <w:r>
        <w:t>6. Экологическое воспитание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5814E0" w:rsidRDefault="00065C1A" w:rsidP="00065C1A">
      <w:pPr>
        <w:pStyle w:val="2"/>
        <w:ind w:left="175"/>
        <w:jc w:val="both"/>
      </w:pPr>
      <w:r>
        <w:t>7. Трудовое воспитание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— обязательные требования к определённым заданиям программы.</w:t>
      </w:r>
    </w:p>
    <w:p w:rsidR="005814E0" w:rsidRDefault="00065C1A" w:rsidP="00065C1A">
      <w:pPr>
        <w:pStyle w:val="2"/>
        <w:ind w:left="175"/>
        <w:jc w:val="both"/>
      </w:pPr>
      <w:r>
        <w:t>8. Воспитывающая предметно-эстетическая среда</w:t>
      </w:r>
    </w:p>
    <w:p w:rsidR="005814E0" w:rsidRDefault="00065C1A" w:rsidP="00065C1A">
      <w:pPr>
        <w:spacing w:after="145"/>
        <w:ind w:left="-15" w:right="15" w:firstLine="180"/>
        <w:jc w:val="both"/>
      </w:pPr>
      <w:r>
        <w:t>В процессе художественно-эстетического воспитания обучающихся имеет значение организация пространственной среды школы. При этом школьники должны быть активными участниками (а не только потребителями) её создания и оформления пространства в соответствии с задачами 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школы, оказывает активное воспитательное воздействие и влияет на формирование позитивных ценностных ориентаций и восприятие жизни школьниками.</w:t>
      </w:r>
    </w:p>
    <w:p w:rsidR="005814E0" w:rsidRDefault="00065C1A" w:rsidP="00065C1A">
      <w:pPr>
        <w:pStyle w:val="1"/>
        <w:ind w:left="190"/>
        <w:jc w:val="both"/>
      </w:pPr>
      <w:r>
        <w:t>МЕТАПРЕДМЕТНЫЕ РЕЗУЛЬТАТЫ</w:t>
      </w:r>
    </w:p>
    <w:p w:rsidR="005814E0" w:rsidRDefault="00065C1A" w:rsidP="00065C1A">
      <w:pPr>
        <w:ind w:left="-15" w:right="15" w:firstLine="180"/>
        <w:jc w:val="both"/>
      </w:pPr>
      <w:proofErr w:type="spellStart"/>
      <w:r>
        <w:t>Метапредметные</w:t>
      </w:r>
      <w:proofErr w:type="spellEnd"/>
      <w:r>
        <w:t xml:space="preserve"> результаты освоения основной образовательной программы, формируемые при изучении модуля:</w:t>
      </w:r>
    </w:p>
    <w:p w:rsidR="005814E0" w:rsidRDefault="00065C1A" w:rsidP="00065C1A">
      <w:pPr>
        <w:pStyle w:val="2"/>
        <w:spacing w:after="36"/>
        <w:ind w:right="0"/>
        <w:jc w:val="both"/>
      </w:pPr>
      <w:r>
        <w:rPr>
          <w:i w:val="0"/>
        </w:rPr>
        <w:t>1. Овладение универсальными познавательными действиями</w:t>
      </w:r>
    </w:p>
    <w:p w:rsidR="005814E0" w:rsidRDefault="00065C1A" w:rsidP="00065C1A">
      <w:pPr>
        <w:ind w:left="190" w:right="596"/>
        <w:jc w:val="both"/>
      </w:pPr>
      <w:r>
        <w:rPr>
          <w:b/>
          <w:i/>
        </w:rPr>
        <w:t xml:space="preserve">Формирование пространственных представлений и сенсорных способностей: </w:t>
      </w:r>
      <w:r>
        <w:t xml:space="preserve">сравнивать предметные и пространственные объекты по заданным основаниям; характеризовать форму предмета, конструкции; выявлять положение предметной формы в пространстве; обобщать форму составной конструкции; анализировать структуру предмета, конструкции, пространства, </w:t>
      </w:r>
      <w:r>
        <w:lastRenderedPageBreak/>
        <w:t>зрительного образа; структурировать предметно-пространственные явления; сопоставлять пропорциональное соотношение частей внутри целого и предметов между собой; абстрагировать образ реальности в построении плоской или пространственной композиции.</w:t>
      </w:r>
    </w:p>
    <w:p w:rsidR="005814E0" w:rsidRDefault="00065C1A" w:rsidP="00065C1A">
      <w:pPr>
        <w:spacing w:after="33" w:line="259" w:lineRule="auto"/>
        <w:ind w:left="175" w:right="1920"/>
        <w:jc w:val="both"/>
      </w:pPr>
      <w:r>
        <w:rPr>
          <w:b/>
          <w:i/>
        </w:rPr>
        <w:t>Базовые логические и исследовательские действия:</w:t>
      </w:r>
    </w:p>
    <w:p w:rsidR="005814E0" w:rsidRDefault="00065C1A" w:rsidP="00065C1A">
      <w:pPr>
        <w:ind w:left="190" w:right="15"/>
        <w:jc w:val="both"/>
      </w:pPr>
      <w:r>
        <w:t>выявлять и характеризовать существенные признаки явлений художественной культуры; сопоставлять, анализировать, сравнивать и оценивать с позиций эстетических категорий явления</w:t>
      </w:r>
    </w:p>
    <w:p w:rsidR="005814E0" w:rsidRDefault="00065C1A" w:rsidP="00065C1A">
      <w:pPr>
        <w:ind w:left="-5" w:right="15"/>
        <w:jc w:val="both"/>
      </w:pPr>
      <w:r>
        <w:t>искусства и действительности;</w:t>
      </w:r>
    </w:p>
    <w:p w:rsidR="005814E0" w:rsidRDefault="00065C1A" w:rsidP="00065C1A">
      <w:pPr>
        <w:ind w:left="190" w:right="15"/>
        <w:jc w:val="both"/>
      </w:pPr>
      <w:r>
        <w:t>классифицировать произведения искусства по видам и, соответственно, по назначению в жизни</w:t>
      </w:r>
    </w:p>
    <w:p w:rsidR="005814E0" w:rsidRDefault="00065C1A" w:rsidP="00065C1A">
      <w:pPr>
        <w:ind w:left="-5" w:right="15"/>
        <w:jc w:val="both"/>
      </w:pPr>
      <w:r>
        <w:t>людей;</w:t>
      </w:r>
    </w:p>
    <w:p w:rsidR="005814E0" w:rsidRDefault="00065C1A" w:rsidP="00065C1A">
      <w:pPr>
        <w:ind w:left="190" w:right="675"/>
        <w:jc w:val="both"/>
      </w:pPr>
      <w:r>
        <w:t>ставить и использовать вопросы как исследовательский инструмент познания; вести исследовательскую работу по сбору информационного материала по установленной или</w:t>
      </w:r>
    </w:p>
    <w:p w:rsidR="005814E0" w:rsidRDefault="00065C1A" w:rsidP="00065C1A">
      <w:pPr>
        <w:ind w:left="165" w:right="15" w:hanging="180"/>
        <w:jc w:val="both"/>
      </w:pPr>
      <w:r>
        <w:t>выбранной теме; самостоятельно формулировать выводы и обобщения по результатам наблюдения или исследования,</w:t>
      </w:r>
    </w:p>
    <w:p w:rsidR="005814E0" w:rsidRDefault="00065C1A" w:rsidP="00065C1A">
      <w:pPr>
        <w:ind w:left="-5" w:right="15"/>
        <w:jc w:val="both"/>
      </w:pPr>
      <w:r>
        <w:t>аргументированно защищать свои позиции.</w:t>
      </w:r>
    </w:p>
    <w:p w:rsidR="005814E0" w:rsidRDefault="00065C1A" w:rsidP="00065C1A">
      <w:pPr>
        <w:spacing w:after="33" w:line="259" w:lineRule="auto"/>
        <w:ind w:left="175" w:right="1920"/>
        <w:jc w:val="both"/>
      </w:pPr>
      <w:r>
        <w:rPr>
          <w:b/>
          <w:i/>
        </w:rPr>
        <w:t>Работа с информацией:</w:t>
      </w:r>
    </w:p>
    <w:p w:rsidR="005814E0" w:rsidRDefault="00065C1A" w:rsidP="00065C1A">
      <w:pPr>
        <w:ind w:left="190" w:right="15"/>
        <w:jc w:val="both"/>
      </w:pPr>
      <w:r>
        <w:t>использовать различные методы, в том числе электронные технологии, для поиска и отбора</w:t>
      </w:r>
    </w:p>
    <w:p w:rsidR="005814E0" w:rsidRDefault="00065C1A" w:rsidP="00065C1A">
      <w:pPr>
        <w:ind w:left="165" w:right="1078" w:hanging="180"/>
        <w:jc w:val="both"/>
      </w:pPr>
      <w:r>
        <w:t>информации на основе образовательных задач и заданных критериев; использовать электронные образовательные ресурсы; уметь работать с электронными учебными пособиями и учебниками; выбирать, анализировать, интерпретировать, обобщать и систематизировать информацию,</w:t>
      </w:r>
    </w:p>
    <w:p w:rsidR="005814E0" w:rsidRDefault="00065C1A" w:rsidP="00065C1A">
      <w:pPr>
        <w:ind w:left="165" w:right="590" w:hanging="180"/>
        <w:jc w:val="both"/>
      </w:pPr>
      <w:r>
        <w:t>представленную в произведениях искусства, в текстах, таблицах и схемах; самостоятельно готовить информацию на заданную или выбранную тему в различных видах её</w:t>
      </w:r>
    </w:p>
    <w:p w:rsidR="005814E0" w:rsidRDefault="00065C1A" w:rsidP="00065C1A">
      <w:pPr>
        <w:spacing w:after="150"/>
        <w:ind w:left="-5" w:right="15"/>
        <w:jc w:val="both"/>
      </w:pPr>
      <w:r>
        <w:t>представления: в рисунках и эскизах, тексте, таблицах, схемах, электронных презентациях.</w:t>
      </w:r>
    </w:p>
    <w:p w:rsidR="005814E0" w:rsidRDefault="00065C1A" w:rsidP="00065C1A">
      <w:pPr>
        <w:pStyle w:val="2"/>
        <w:spacing w:after="36"/>
        <w:ind w:right="0"/>
        <w:jc w:val="both"/>
      </w:pPr>
      <w:r>
        <w:rPr>
          <w:i w:val="0"/>
        </w:rPr>
        <w:t>2. Овладение универсальными коммуникативными действиями</w:t>
      </w:r>
    </w:p>
    <w:p w:rsidR="005814E0" w:rsidRDefault="00065C1A" w:rsidP="00065C1A">
      <w:pPr>
        <w:ind w:left="-15" w:right="15" w:firstLine="180"/>
        <w:jc w:val="both"/>
      </w:pPr>
      <w:r>
        <w:t>Понимать искусство в качестве особого языка общения — межличностного (автор — зритель), между поколениями, между народами;</w:t>
      </w:r>
    </w:p>
    <w:p w:rsidR="005814E0" w:rsidRDefault="00065C1A" w:rsidP="00065C1A">
      <w:pPr>
        <w:ind w:left="190" w:right="15"/>
        <w:jc w:val="both"/>
      </w:pPr>
      <w:r>
        <w:t>воспринимать и формулировать суждения, выражать эмоции в соответствии с целями и условиями</w:t>
      </w:r>
    </w:p>
    <w:p w:rsidR="005814E0" w:rsidRDefault="00065C1A" w:rsidP="00065C1A">
      <w:pPr>
        <w:ind w:left="-5" w:right="15"/>
        <w:jc w:val="both"/>
      </w:pPr>
      <w:r>
        <w:t xml:space="preserve">общения, развивая способность к </w:t>
      </w:r>
      <w:proofErr w:type="spellStart"/>
      <w:r>
        <w:t>эмпатии</w:t>
      </w:r>
      <w:proofErr w:type="spellEnd"/>
      <w:r>
        <w:t xml:space="preserve"> и опираясь на восприятие окружающих;</w:t>
      </w:r>
    </w:p>
    <w:p w:rsidR="005814E0" w:rsidRDefault="00065C1A" w:rsidP="00065C1A">
      <w:pPr>
        <w:ind w:left="190" w:right="15"/>
        <w:jc w:val="both"/>
      </w:pPr>
      <w:r>
        <w:t>вести диалог и участвовать в дискуссии, проявляя уважительное отношение к оппонентам,</w:t>
      </w:r>
    </w:p>
    <w:p w:rsidR="005814E0" w:rsidRDefault="00065C1A" w:rsidP="00065C1A">
      <w:pPr>
        <w:ind w:left="-5" w:right="15"/>
        <w:jc w:val="both"/>
      </w:pPr>
      <w:r>
        <w:t>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</w:t>
      </w:r>
    </w:p>
    <w:p w:rsidR="005814E0" w:rsidRDefault="00065C1A" w:rsidP="00065C1A">
      <w:pPr>
        <w:ind w:left="190" w:right="15"/>
        <w:jc w:val="both"/>
      </w:pPr>
      <w:r>
        <w:t>публично представлять и объяснять результаты своего ​творческого, художественного или</w:t>
      </w:r>
    </w:p>
    <w:p w:rsidR="005814E0" w:rsidRDefault="00065C1A" w:rsidP="00065C1A">
      <w:pPr>
        <w:ind w:left="-5" w:right="15"/>
        <w:jc w:val="both"/>
      </w:pPr>
      <w:r>
        <w:t>исследовательского опыта;</w:t>
      </w:r>
    </w:p>
    <w:p w:rsidR="005814E0" w:rsidRDefault="00065C1A" w:rsidP="00065C1A">
      <w:pPr>
        <w:ind w:left="190" w:right="15"/>
        <w:jc w:val="both"/>
      </w:pPr>
      <w:r>
        <w:t>взаимодействовать, сотрудничать в коллективной работе, принимать цель совместной деятельности</w:t>
      </w:r>
    </w:p>
    <w:p w:rsidR="005814E0" w:rsidRDefault="00065C1A" w:rsidP="00065C1A">
      <w:pPr>
        <w:spacing w:after="145"/>
        <w:ind w:left="-5" w:right="15"/>
        <w:jc w:val="both"/>
      </w:pPr>
      <w:r>
        <w:t>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5814E0" w:rsidRDefault="00065C1A" w:rsidP="00065C1A">
      <w:pPr>
        <w:pStyle w:val="2"/>
        <w:spacing w:after="36"/>
        <w:ind w:right="0"/>
        <w:jc w:val="both"/>
      </w:pPr>
      <w:r>
        <w:rPr>
          <w:i w:val="0"/>
        </w:rPr>
        <w:t>3. Овладение универсальными регулятивными действиями</w:t>
      </w:r>
    </w:p>
    <w:p w:rsidR="005814E0" w:rsidRDefault="00065C1A" w:rsidP="00065C1A">
      <w:pPr>
        <w:spacing w:after="33" w:line="259" w:lineRule="auto"/>
        <w:ind w:left="175" w:right="1920"/>
        <w:jc w:val="both"/>
      </w:pPr>
      <w:r>
        <w:rPr>
          <w:b/>
          <w:i/>
        </w:rPr>
        <w:t>Самоорганизация:</w:t>
      </w:r>
    </w:p>
    <w:p w:rsidR="005814E0" w:rsidRDefault="00065C1A" w:rsidP="00065C1A">
      <w:pPr>
        <w:ind w:left="190" w:right="15"/>
        <w:jc w:val="both"/>
      </w:pPr>
      <w:r>
        <w:t>осознавать или самостоятельно формулировать цель и результат выполнения учебных задач,</w:t>
      </w:r>
    </w:p>
    <w:p w:rsidR="005814E0" w:rsidRDefault="00065C1A" w:rsidP="00065C1A">
      <w:pPr>
        <w:ind w:left="-5" w:right="15"/>
        <w:jc w:val="both"/>
      </w:pPr>
      <w:r>
        <w:t>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5814E0" w:rsidRDefault="00065C1A" w:rsidP="00065C1A">
      <w:pPr>
        <w:ind w:left="190" w:right="15"/>
        <w:jc w:val="both"/>
      </w:pPr>
      <w:r>
        <w:t>планировать пути достижения поставленных целей, составлять алгоритм действий, осознанно</w:t>
      </w:r>
    </w:p>
    <w:p w:rsidR="005814E0" w:rsidRDefault="00065C1A" w:rsidP="00065C1A">
      <w:pPr>
        <w:ind w:left="-5" w:right="825"/>
        <w:jc w:val="both"/>
      </w:pPr>
      <w:r>
        <w:t xml:space="preserve">выбирать наиболее эффективные способы решения учебных, познавательных, </w:t>
      </w:r>
      <w:proofErr w:type="spellStart"/>
      <w:r>
        <w:t>художественнотворческих</w:t>
      </w:r>
      <w:proofErr w:type="spellEnd"/>
      <w:r>
        <w:t xml:space="preserve"> задач; уметь организовывать своё рабочее место для практической работы, сохраняя порядок в</w:t>
      </w:r>
    </w:p>
    <w:p w:rsidR="005814E0" w:rsidRDefault="00065C1A" w:rsidP="00065C1A">
      <w:pPr>
        <w:ind w:left="-5" w:right="15"/>
        <w:jc w:val="both"/>
      </w:pPr>
      <w:r>
        <w:lastRenderedPageBreak/>
        <w:t>окружающем пространстве и бережно относясь к используемым материалам.</w:t>
      </w:r>
    </w:p>
    <w:p w:rsidR="005814E0" w:rsidRDefault="00065C1A" w:rsidP="00065C1A">
      <w:pPr>
        <w:spacing w:after="33" w:line="259" w:lineRule="auto"/>
        <w:ind w:left="175" w:right="1920"/>
        <w:jc w:val="both"/>
      </w:pPr>
      <w:r>
        <w:rPr>
          <w:b/>
          <w:i/>
        </w:rPr>
        <w:t>Самоконтроль:</w:t>
      </w:r>
    </w:p>
    <w:p w:rsidR="005814E0" w:rsidRDefault="00065C1A" w:rsidP="00065C1A">
      <w:pPr>
        <w:ind w:left="190" w:right="15"/>
        <w:jc w:val="both"/>
      </w:pPr>
      <w:r>
        <w:t>соотносить свои действия с планируемыми результатами, осуществлять контроль своей</w:t>
      </w:r>
    </w:p>
    <w:p w:rsidR="005814E0" w:rsidRDefault="00065C1A" w:rsidP="00065C1A">
      <w:pPr>
        <w:ind w:left="165" w:right="925" w:hanging="180"/>
        <w:jc w:val="both"/>
      </w:pPr>
      <w:r>
        <w:t>деятельности в процессе достижения результата; владеть основами самоконтроля, рефлексии, самооценки на основе соответствующих целям</w:t>
      </w:r>
    </w:p>
    <w:p w:rsidR="005814E0" w:rsidRDefault="00065C1A" w:rsidP="00065C1A">
      <w:pPr>
        <w:ind w:left="-5" w:right="15"/>
        <w:jc w:val="both"/>
      </w:pPr>
      <w:r>
        <w:t>критериев.</w:t>
      </w:r>
    </w:p>
    <w:p w:rsidR="005814E0" w:rsidRDefault="00065C1A" w:rsidP="00065C1A">
      <w:pPr>
        <w:spacing w:after="33" w:line="259" w:lineRule="auto"/>
        <w:ind w:left="175" w:right="1920"/>
        <w:jc w:val="both"/>
      </w:pPr>
      <w:r>
        <w:rPr>
          <w:b/>
          <w:i/>
        </w:rPr>
        <w:t>Эмоциональный интеллект:</w:t>
      </w:r>
    </w:p>
    <w:p w:rsidR="005814E0" w:rsidRDefault="00065C1A" w:rsidP="00065C1A">
      <w:pPr>
        <w:ind w:left="190" w:right="15"/>
        <w:jc w:val="both"/>
      </w:pPr>
      <w:r>
        <w:t>развивать способность управлять собственными эмоциями, стремиться к пониманию эмоций</w:t>
      </w:r>
    </w:p>
    <w:p w:rsidR="005814E0" w:rsidRDefault="00065C1A" w:rsidP="00065C1A">
      <w:pPr>
        <w:ind w:left="-5" w:right="15"/>
        <w:jc w:val="both"/>
      </w:pPr>
      <w:r>
        <w:t>других;</w:t>
      </w:r>
    </w:p>
    <w:p w:rsidR="005814E0" w:rsidRDefault="00065C1A" w:rsidP="00065C1A">
      <w:pPr>
        <w:ind w:left="190" w:right="15"/>
        <w:jc w:val="both"/>
      </w:pPr>
      <w:r>
        <w:t>уметь рефлексировать эмоции как основание для художественного восприятия искусства и</w:t>
      </w:r>
    </w:p>
    <w:p w:rsidR="005814E0" w:rsidRDefault="00065C1A" w:rsidP="00065C1A">
      <w:pPr>
        <w:ind w:left="-5" w:right="15"/>
        <w:jc w:val="both"/>
      </w:pPr>
      <w:r>
        <w:t>собственной художественной деятельности;</w:t>
      </w:r>
    </w:p>
    <w:p w:rsidR="005814E0" w:rsidRDefault="00065C1A" w:rsidP="00065C1A">
      <w:pPr>
        <w:ind w:left="190" w:right="15"/>
        <w:jc w:val="both"/>
      </w:pPr>
      <w:r>
        <w:t>развивать свои эмпатические способности, способность сопереживать, понимать намерения и</w:t>
      </w:r>
    </w:p>
    <w:p w:rsidR="005814E0" w:rsidRDefault="00065C1A" w:rsidP="00065C1A">
      <w:pPr>
        <w:ind w:left="-5" w:right="15"/>
        <w:jc w:val="both"/>
      </w:pPr>
      <w:r>
        <w:t>переживания свои и других;</w:t>
      </w:r>
    </w:p>
    <w:p w:rsidR="005814E0" w:rsidRDefault="00065C1A" w:rsidP="00065C1A">
      <w:pPr>
        <w:ind w:left="190" w:right="996"/>
        <w:jc w:val="both"/>
      </w:pPr>
      <w:r>
        <w:t>признавать своё и чужое право на ошибку; работать индивидуально и в группе; продуктивно участвовать в учебном сотрудничестве, в</w:t>
      </w:r>
    </w:p>
    <w:p w:rsidR="005814E0" w:rsidRDefault="00065C1A" w:rsidP="00065C1A">
      <w:pPr>
        <w:spacing w:after="150"/>
        <w:ind w:left="-5" w:right="15"/>
        <w:jc w:val="both"/>
      </w:pPr>
      <w:r>
        <w:t xml:space="preserve">совместной деятельности со сверстниками, с педагогами и </w:t>
      </w:r>
      <w:proofErr w:type="spellStart"/>
      <w:r>
        <w:t>межвозрастном</w:t>
      </w:r>
      <w:proofErr w:type="spellEnd"/>
      <w:r>
        <w:t xml:space="preserve"> взаимодействии.</w:t>
      </w:r>
    </w:p>
    <w:p w:rsidR="005814E0" w:rsidRDefault="00065C1A" w:rsidP="00065C1A">
      <w:pPr>
        <w:pStyle w:val="1"/>
        <w:ind w:left="190"/>
        <w:jc w:val="both"/>
      </w:pPr>
      <w:r>
        <w:t>ПРЕДМЕТНЫЕ РЕЗУЛЬТАТЫ</w:t>
      </w:r>
    </w:p>
    <w:p w:rsidR="005814E0" w:rsidRDefault="00065C1A" w:rsidP="00065C1A">
      <w:pPr>
        <w:ind w:left="190" w:right="15"/>
        <w:jc w:val="both"/>
      </w:pPr>
      <w:r>
        <w:t>знать о многообразии видов декоративно-прикладного искусства: народного, классического,</w:t>
      </w:r>
    </w:p>
    <w:p w:rsidR="005814E0" w:rsidRDefault="00065C1A" w:rsidP="00065C1A">
      <w:pPr>
        <w:ind w:left="-5" w:right="15"/>
        <w:jc w:val="both"/>
      </w:pPr>
      <w:r>
        <w:t>современного, искусства промыслов; 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5814E0" w:rsidRDefault="00065C1A" w:rsidP="00065C1A">
      <w:pPr>
        <w:ind w:left="190" w:right="15"/>
        <w:jc w:val="both"/>
      </w:pPr>
      <w:r>
        <w:t>иметь представление (уметь рассуждать, приводить примеры) о мифологическом и магическом</w:t>
      </w:r>
    </w:p>
    <w:p w:rsidR="005814E0" w:rsidRDefault="00065C1A" w:rsidP="00065C1A">
      <w:pPr>
        <w:ind w:left="-5" w:right="15"/>
        <w:jc w:val="both"/>
      </w:pPr>
      <w:r>
        <w:t>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5814E0" w:rsidRDefault="00065C1A" w:rsidP="00065C1A">
      <w:pPr>
        <w:ind w:left="190" w:right="15"/>
        <w:jc w:val="both"/>
      </w:pPr>
      <w:r>
        <w:t>характеризовать коммуникативные, познавательные и культовые функции декоративно-</w:t>
      </w:r>
    </w:p>
    <w:p w:rsidR="005814E0" w:rsidRDefault="00065C1A" w:rsidP="00065C1A">
      <w:pPr>
        <w:ind w:left="-5" w:right="15"/>
        <w:jc w:val="both"/>
      </w:pPr>
      <w:r>
        <w:t>прикладного искусства;</w:t>
      </w:r>
    </w:p>
    <w:p w:rsidR="005814E0" w:rsidRDefault="00065C1A" w:rsidP="00065C1A">
      <w:pPr>
        <w:ind w:left="190" w:right="15"/>
        <w:jc w:val="both"/>
      </w:pPr>
      <w:r>
        <w:t>уметь объяснять коммуникативное значение декоративного образа в организации межличностных</w:t>
      </w:r>
    </w:p>
    <w:p w:rsidR="005814E0" w:rsidRDefault="00065C1A" w:rsidP="00065C1A">
      <w:pPr>
        <w:ind w:left="-5" w:right="15"/>
        <w:jc w:val="both"/>
      </w:pPr>
      <w:r>
        <w:t>отношений, в обозначении социальной роли человека, в оформлении предметно-пространственной среды;</w:t>
      </w:r>
    </w:p>
    <w:p w:rsidR="005814E0" w:rsidRDefault="00065C1A" w:rsidP="00065C1A">
      <w:pPr>
        <w:ind w:left="190" w:right="15"/>
        <w:jc w:val="both"/>
      </w:pPr>
      <w:r>
        <w:t>распознавать произведения декоративно-прикладного искусства по материалу (дерево, металл,</w:t>
      </w:r>
    </w:p>
    <w:p w:rsidR="005814E0" w:rsidRDefault="00065C1A" w:rsidP="00065C1A">
      <w:pPr>
        <w:ind w:left="-5" w:right="15"/>
        <w:jc w:val="both"/>
      </w:pPr>
      <w:r>
        <w:t>керамика, текстиль, стекло, камень, кость, др.); уметь характеризовать неразрывную связь декора и материала;</w:t>
      </w:r>
    </w:p>
    <w:p w:rsidR="005814E0" w:rsidRDefault="00065C1A" w:rsidP="00065C1A">
      <w:pPr>
        <w:ind w:left="190" w:right="15"/>
        <w:jc w:val="both"/>
      </w:pPr>
      <w:r>
        <w:t>распознавать и называть техники исполнения произведений декоративно-прикладного искусства в</w:t>
      </w:r>
    </w:p>
    <w:p w:rsidR="005814E0" w:rsidRDefault="00065C1A" w:rsidP="00065C1A">
      <w:pPr>
        <w:ind w:left="-5" w:right="15"/>
        <w:jc w:val="both"/>
      </w:pPr>
      <w:r>
        <w:t>разных материалах: резьба, роспись, вышивка, ткачество, плетение, ковка, др.;</w:t>
      </w:r>
    </w:p>
    <w:p w:rsidR="005814E0" w:rsidRDefault="00065C1A" w:rsidP="00065C1A">
      <w:pPr>
        <w:ind w:left="190" w:right="15"/>
        <w:jc w:val="both"/>
      </w:pPr>
      <w:r>
        <w:t>знать специфику образного языка декоративного искусства — его знаковую природу,</w:t>
      </w:r>
    </w:p>
    <w:p w:rsidR="005814E0" w:rsidRDefault="00065C1A" w:rsidP="00065C1A">
      <w:pPr>
        <w:ind w:left="-5" w:right="15"/>
        <w:jc w:val="both"/>
      </w:pPr>
      <w:r>
        <w:t>орнаментальность, стилизацию изображения;</w:t>
      </w:r>
    </w:p>
    <w:p w:rsidR="005814E0" w:rsidRDefault="00065C1A" w:rsidP="00065C1A">
      <w:pPr>
        <w:ind w:left="190" w:right="15"/>
        <w:jc w:val="both"/>
      </w:pPr>
      <w:r>
        <w:t>различать разные виды орнамента по сюжетной основе: геометрический, растительный,</w:t>
      </w:r>
    </w:p>
    <w:p w:rsidR="005814E0" w:rsidRDefault="00065C1A" w:rsidP="00065C1A">
      <w:pPr>
        <w:ind w:left="-5" w:right="15"/>
        <w:jc w:val="both"/>
      </w:pPr>
      <w:r>
        <w:t>зооморфный, антропоморфный;</w:t>
      </w:r>
    </w:p>
    <w:p w:rsidR="005814E0" w:rsidRDefault="00065C1A" w:rsidP="00065C1A">
      <w:pPr>
        <w:ind w:left="190" w:right="15"/>
        <w:jc w:val="both"/>
      </w:pPr>
      <w: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5814E0" w:rsidRDefault="00065C1A" w:rsidP="00065C1A">
      <w:pPr>
        <w:ind w:left="190" w:right="15"/>
        <w:jc w:val="both"/>
      </w:pPr>
      <w:r>
        <w:t>знать о значении ритма, раппорта, различных видов симметрии в построении орнамента и уметь</w:t>
      </w:r>
    </w:p>
    <w:p w:rsidR="005814E0" w:rsidRDefault="00065C1A" w:rsidP="00065C1A">
      <w:pPr>
        <w:ind w:left="-5" w:right="15"/>
        <w:jc w:val="both"/>
      </w:pPr>
      <w:r>
        <w:t>применять эти знания в собственных творческих декоративных работах;</w:t>
      </w:r>
    </w:p>
    <w:p w:rsidR="005814E0" w:rsidRDefault="00065C1A" w:rsidP="00065C1A">
      <w:pPr>
        <w:ind w:left="190" w:right="15"/>
        <w:jc w:val="both"/>
      </w:pPr>
      <w:r>
        <w:t>овладеть практическими навыками стилизованного — орнаментального лаконичного изображения</w:t>
      </w:r>
    </w:p>
    <w:p w:rsidR="005814E0" w:rsidRDefault="00065C1A" w:rsidP="00065C1A">
      <w:pPr>
        <w:ind w:left="-5" w:right="15"/>
        <w:jc w:val="both"/>
      </w:pPr>
      <w:r>
        <w:t xml:space="preserve">деталей природы, стилизованного обобщённого изображения представите-​ лей животного мира, сказочных и мифологических </w:t>
      </w:r>
      <w:proofErr w:type="spellStart"/>
      <w:r>
        <w:t>персо</w:t>
      </w:r>
      <w:proofErr w:type="spellEnd"/>
      <w:r>
        <w:t>​</w:t>
      </w:r>
      <w:proofErr w:type="spellStart"/>
      <w:r>
        <w:t>нажей</w:t>
      </w:r>
      <w:proofErr w:type="spellEnd"/>
      <w:r>
        <w:t xml:space="preserve"> с опорой на традиционные образы мирового искусства;</w:t>
      </w:r>
    </w:p>
    <w:p w:rsidR="005814E0" w:rsidRDefault="00065C1A" w:rsidP="00065C1A">
      <w:pPr>
        <w:ind w:left="190" w:right="15"/>
        <w:jc w:val="both"/>
      </w:pPr>
      <w:r>
        <w:t>знать особенности народного крестьянского искусства как целостного мира, в предметной среде</w:t>
      </w:r>
    </w:p>
    <w:p w:rsidR="005814E0" w:rsidRDefault="00065C1A" w:rsidP="00065C1A">
      <w:pPr>
        <w:ind w:left="-5" w:right="15"/>
        <w:jc w:val="both"/>
      </w:pPr>
      <w:r>
        <w:t>которого выражено отношение человека к труду, к природе, к добру и злу, к жизни в целом;</w:t>
      </w:r>
    </w:p>
    <w:p w:rsidR="005814E0" w:rsidRDefault="00065C1A" w:rsidP="00065C1A">
      <w:pPr>
        <w:ind w:left="190" w:right="15"/>
        <w:jc w:val="both"/>
      </w:pPr>
      <w:r>
        <w:t>уметь объяснять символическое значение традиционных знаков народного крестьянского искусства</w:t>
      </w:r>
    </w:p>
    <w:p w:rsidR="005814E0" w:rsidRDefault="00065C1A" w:rsidP="00065C1A">
      <w:pPr>
        <w:ind w:left="165" w:right="1170" w:hanging="180"/>
        <w:jc w:val="both"/>
      </w:pPr>
      <w:r>
        <w:lastRenderedPageBreak/>
        <w:t>(солярные знаки, древо жизни, конь, птица, мать-земля); знать и самостоятельно изображать конструкцию традиционного крестьянского дома, его</w:t>
      </w:r>
    </w:p>
    <w:p w:rsidR="005814E0" w:rsidRDefault="00065C1A" w:rsidP="00065C1A">
      <w:pPr>
        <w:ind w:left="-5" w:right="15"/>
        <w:jc w:val="both"/>
      </w:pPr>
      <w:r>
        <w:t>декоративное убранство, уметь объяснять функциональное, декоративное и символическое единство его деталей; объяснять крестьянский дом как отражение уклада крестьянской жизни и памятник архитектуры;</w:t>
      </w:r>
    </w:p>
    <w:p w:rsidR="005814E0" w:rsidRDefault="00065C1A" w:rsidP="00065C1A">
      <w:pPr>
        <w:ind w:left="190" w:right="15"/>
        <w:jc w:val="both"/>
      </w:pPr>
      <w:r>
        <w:t>иметь практический опыт изображения характерных традиционных предметов крестьянского быта; освоить конструкцию народного праздничного костюма, его образный строй и символическое</w:t>
      </w:r>
    </w:p>
    <w:p w:rsidR="005814E0" w:rsidRDefault="00065C1A" w:rsidP="00065C1A">
      <w:pPr>
        <w:ind w:left="-5" w:right="15"/>
        <w:jc w:val="both"/>
      </w:pPr>
      <w:r>
        <w:t>значение его декора; знать о разнообразии форм и украшений народного праздничного костюма различных регионов страны; уметь изобразить или смоделировать традиционный народный костюм;</w:t>
      </w:r>
    </w:p>
    <w:p w:rsidR="005814E0" w:rsidRDefault="00065C1A" w:rsidP="00065C1A">
      <w:pPr>
        <w:ind w:left="190" w:right="15"/>
        <w:jc w:val="both"/>
      </w:pPr>
      <w:r>
        <w:t>осознавать произведения народного искусства как бесценное культурное наследие, хранящее в</w:t>
      </w:r>
    </w:p>
    <w:p w:rsidR="005814E0" w:rsidRDefault="00065C1A" w:rsidP="00065C1A">
      <w:pPr>
        <w:ind w:left="-5" w:right="15"/>
        <w:jc w:val="both"/>
      </w:pPr>
      <w:r>
        <w:t>своих материальных формах глубинные духовные ценности;</w:t>
      </w:r>
    </w:p>
    <w:p w:rsidR="005814E0" w:rsidRDefault="00065C1A" w:rsidP="00065C1A">
      <w:pPr>
        <w:ind w:left="190" w:right="15"/>
        <w:jc w:val="both"/>
      </w:pPr>
      <w:r>
        <w:t>знать и уметь изображать или конструировать устройство традиционных жилищ разных народов,</w:t>
      </w:r>
    </w:p>
    <w:p w:rsidR="005814E0" w:rsidRDefault="00065C1A" w:rsidP="00065C1A">
      <w:pPr>
        <w:ind w:left="-5" w:right="15"/>
        <w:jc w:val="both"/>
      </w:pPr>
      <w:proofErr w:type="gramStart"/>
      <w:r>
        <w:t>например</w:t>
      </w:r>
      <w:proofErr w:type="gramEnd"/>
      <w:r>
        <w:t xml:space="preserve"> юрты, сакли, хаты-мазанки; объяснять семантическое значение деталей конструкции и декора, их связь с природой, трудом и бытом;</w:t>
      </w:r>
    </w:p>
    <w:p w:rsidR="005814E0" w:rsidRDefault="00065C1A" w:rsidP="00065C1A">
      <w:pPr>
        <w:ind w:left="190" w:right="15"/>
        <w:jc w:val="both"/>
      </w:pPr>
      <w:r>
        <w:t>иметь представление и распознавать примеры декоративного оформления жизнедеятельности —</w:t>
      </w:r>
    </w:p>
    <w:p w:rsidR="005814E0" w:rsidRDefault="00065C1A" w:rsidP="00065C1A">
      <w:pPr>
        <w:ind w:left="-5" w:right="15"/>
        <w:jc w:val="both"/>
      </w:pPr>
      <w:r>
        <w:t xml:space="preserve">быта, костюма разных исторических эпох и народов (например, Древний Египет, Древний Китай, античные Греция и Рим, Европейское Средневековье); понимать разнообразие образов </w:t>
      </w:r>
      <w:proofErr w:type="spellStart"/>
      <w:r>
        <w:t>декоративноприкладного</w:t>
      </w:r>
      <w:proofErr w:type="spellEnd"/>
      <w:r>
        <w:t xml:space="preserve">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5814E0" w:rsidRDefault="00065C1A" w:rsidP="00065C1A">
      <w:pPr>
        <w:ind w:left="190" w:right="15"/>
        <w:jc w:val="both"/>
      </w:pPr>
      <w:r>
        <w:t>объяснять значение народных промыслов и традиций художественного ремесла в современной</w:t>
      </w:r>
    </w:p>
    <w:p w:rsidR="005814E0" w:rsidRDefault="00065C1A" w:rsidP="00065C1A">
      <w:pPr>
        <w:ind w:left="-5" w:right="15"/>
        <w:jc w:val="both"/>
      </w:pPr>
      <w:r>
        <w:t>жизни;</w:t>
      </w:r>
    </w:p>
    <w:p w:rsidR="005814E0" w:rsidRDefault="00065C1A" w:rsidP="00065C1A">
      <w:pPr>
        <w:ind w:left="190" w:right="15"/>
        <w:jc w:val="both"/>
      </w:pPr>
      <w:r>
        <w:t>рассказывать о происхождении народных художественных промыслов; о соотношении ремесла и</w:t>
      </w:r>
    </w:p>
    <w:p w:rsidR="005814E0" w:rsidRDefault="00065C1A" w:rsidP="00065C1A">
      <w:pPr>
        <w:ind w:left="165" w:right="139" w:hanging="180"/>
        <w:jc w:val="both"/>
      </w:pPr>
      <w:r>
        <w:t>искусства; называть характерные черты орнаментов и изделий ряда отечественных народных художественных</w:t>
      </w:r>
    </w:p>
    <w:p w:rsidR="005814E0" w:rsidRDefault="00065C1A" w:rsidP="00065C1A">
      <w:pPr>
        <w:ind w:left="165" w:right="597" w:hanging="180"/>
        <w:jc w:val="both"/>
      </w:pPr>
      <w:r>
        <w:t>промыслов; характеризовать древние образы народного искусства в произведениях современных народных</w:t>
      </w:r>
    </w:p>
    <w:p w:rsidR="005814E0" w:rsidRDefault="00065C1A" w:rsidP="00065C1A">
      <w:pPr>
        <w:ind w:left="-5" w:right="15"/>
        <w:jc w:val="both"/>
      </w:pPr>
      <w:r>
        <w:t>промыслов;</w:t>
      </w:r>
    </w:p>
    <w:p w:rsidR="005814E0" w:rsidRDefault="00065C1A" w:rsidP="00065C1A">
      <w:pPr>
        <w:ind w:left="190" w:right="15"/>
        <w:jc w:val="both"/>
      </w:pPr>
      <w:r>
        <w:t>уметь перечислять материалы, используемые в народных художественных промыслах: дерево,</w:t>
      </w:r>
    </w:p>
    <w:p w:rsidR="005814E0" w:rsidRDefault="00065C1A" w:rsidP="00065C1A">
      <w:pPr>
        <w:ind w:left="-5" w:right="15"/>
        <w:jc w:val="both"/>
      </w:pPr>
      <w:r>
        <w:t>глина, металл, стекло, др.;</w:t>
      </w:r>
    </w:p>
    <w:p w:rsidR="005814E0" w:rsidRDefault="00065C1A" w:rsidP="00065C1A">
      <w:pPr>
        <w:ind w:left="190" w:right="15"/>
        <w:jc w:val="both"/>
      </w:pPr>
      <w:r>
        <w:t>различать изделия народных художественных промыслов по материалу изготовления и технике</w:t>
      </w:r>
    </w:p>
    <w:p w:rsidR="005814E0" w:rsidRDefault="00065C1A" w:rsidP="00065C1A">
      <w:pPr>
        <w:ind w:left="-5" w:right="15"/>
        <w:jc w:val="both"/>
      </w:pPr>
      <w:r>
        <w:t>декора;</w:t>
      </w:r>
    </w:p>
    <w:p w:rsidR="005814E0" w:rsidRDefault="00065C1A" w:rsidP="00065C1A">
      <w:pPr>
        <w:ind w:left="190" w:right="15"/>
        <w:jc w:val="both"/>
      </w:pPr>
      <w:r>
        <w:t>объяснять связь между материалом, формой и техникой декора в произведениях народных</w:t>
      </w:r>
    </w:p>
    <w:p w:rsidR="005814E0" w:rsidRDefault="00065C1A" w:rsidP="00065C1A">
      <w:pPr>
        <w:ind w:left="-5" w:right="15"/>
        <w:jc w:val="both"/>
      </w:pPr>
      <w:r>
        <w:t>промыслов;</w:t>
      </w:r>
    </w:p>
    <w:p w:rsidR="005814E0" w:rsidRDefault="00065C1A" w:rsidP="00065C1A">
      <w:pPr>
        <w:ind w:left="190" w:right="15"/>
        <w:jc w:val="both"/>
      </w:pPr>
      <w:r>
        <w:t>иметь представление о приёмах и последовательности работы при создании изделий некоторых</w:t>
      </w:r>
    </w:p>
    <w:p w:rsidR="005814E0" w:rsidRDefault="00065C1A" w:rsidP="00065C1A">
      <w:pPr>
        <w:ind w:left="-5" w:right="15"/>
        <w:jc w:val="both"/>
      </w:pPr>
      <w:r>
        <w:t>художественных промыслов;</w:t>
      </w:r>
    </w:p>
    <w:p w:rsidR="005814E0" w:rsidRDefault="00065C1A" w:rsidP="00065C1A">
      <w:pPr>
        <w:ind w:left="-15" w:right="15" w:firstLine="180"/>
        <w:jc w:val="both"/>
      </w:pPr>
      <w: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5814E0" w:rsidRDefault="00065C1A" w:rsidP="00065C1A">
      <w:pPr>
        <w:ind w:left="190" w:right="15"/>
        <w:jc w:val="both"/>
      </w:pPr>
      <w:r>
        <w:t>характеризовать роль символического знака в современной жизни (герб, эмблема, логотип,</w:t>
      </w:r>
    </w:p>
    <w:p w:rsidR="005814E0" w:rsidRDefault="00065C1A" w:rsidP="00065C1A">
      <w:pPr>
        <w:ind w:left="-5" w:right="15"/>
        <w:jc w:val="both"/>
      </w:pPr>
      <w:r>
        <w:t>указующий или декоративный знак) и иметь опыт творческого создания эмблемы или логотипа;</w:t>
      </w:r>
    </w:p>
    <w:p w:rsidR="005814E0" w:rsidRDefault="00065C1A" w:rsidP="00065C1A">
      <w:pPr>
        <w:ind w:left="190" w:right="15"/>
        <w:jc w:val="both"/>
      </w:pPr>
      <w:r>
        <w:t>понимать и объяснять значение государственной символики, иметь представление о значении и</w:t>
      </w:r>
    </w:p>
    <w:p w:rsidR="005814E0" w:rsidRDefault="00065C1A" w:rsidP="00065C1A">
      <w:pPr>
        <w:ind w:left="-5" w:right="15"/>
        <w:jc w:val="both"/>
      </w:pPr>
      <w:r>
        <w:t>содержании геральдики;</w:t>
      </w:r>
    </w:p>
    <w:p w:rsidR="005814E0" w:rsidRDefault="00065C1A" w:rsidP="00065C1A">
      <w:pPr>
        <w:ind w:left="190" w:right="15"/>
        <w:jc w:val="both"/>
      </w:pPr>
      <w:r>
        <w:t>уметь определять и указывать продукты декоративно-прикладной художественной деятельности в</w:t>
      </w:r>
    </w:p>
    <w:p w:rsidR="005814E0" w:rsidRDefault="00065C1A" w:rsidP="00065C1A">
      <w:pPr>
        <w:ind w:left="-5" w:right="15"/>
        <w:jc w:val="both"/>
      </w:pPr>
      <w:r>
        <w:t>окружающей предметно-пространственной среде, обычной жизненной обстановке и характеризовать их образное назначение;</w:t>
      </w:r>
    </w:p>
    <w:p w:rsidR="005814E0" w:rsidRDefault="00065C1A" w:rsidP="00065C1A">
      <w:pPr>
        <w:ind w:left="190" w:right="15"/>
        <w:jc w:val="both"/>
      </w:pPr>
      <w:r>
        <w:t>ориентироваться в широком разнообразии современного декоративно-прикладного искусства;</w:t>
      </w:r>
    </w:p>
    <w:p w:rsidR="005814E0" w:rsidRDefault="00065C1A" w:rsidP="00065C1A">
      <w:pPr>
        <w:ind w:left="-5" w:right="112"/>
        <w:jc w:val="both"/>
      </w:pPr>
      <w:r>
        <w:t>различать по материалам, технике исполнения художественное стекло, керамику, ковку, литьё, гобелен и т. д.; овладевать навыками коллективной практической творческой работы по оформлению пространства школы и школьных праздников.</w:t>
      </w:r>
    </w:p>
    <w:p w:rsidR="005814E0" w:rsidRDefault="005814E0">
      <w:pPr>
        <w:sectPr w:rsidR="005814E0">
          <w:pgSz w:w="11900" w:h="16840"/>
          <w:pgMar w:top="620" w:right="666" w:bottom="614" w:left="666" w:header="720" w:footer="720" w:gutter="0"/>
          <w:cols w:space="720"/>
        </w:sectPr>
      </w:pPr>
    </w:p>
    <w:p w:rsidR="005814E0" w:rsidRDefault="00065C1A">
      <w:pPr>
        <w:spacing w:after="54" w:line="259" w:lineRule="auto"/>
        <w:ind w:left="-774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422945</wp:posOffset>
                </wp:positionH>
                <wp:positionV relativeFrom="page">
                  <wp:posOffset>529686</wp:posOffset>
                </wp:positionV>
                <wp:extent cx="9850686" cy="7624"/>
                <wp:effectExtent l="0" t="0" r="0" b="0"/>
                <wp:wrapTopAndBottom/>
                <wp:docPr id="28557" name="Group 285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6" cy="7624"/>
                          <a:chOff x="0" y="0"/>
                          <a:chExt cx="9850686" cy="7624"/>
                        </a:xfrm>
                      </wpg:grpSpPr>
                      <wps:wsp>
                        <wps:cNvPr id="30370" name="Shape 30370"/>
                        <wps:cNvSpPr/>
                        <wps:spPr>
                          <a:xfrm>
                            <a:off x="0" y="0"/>
                            <a:ext cx="98506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6" h="9144">
                                <a:moveTo>
                                  <a:pt x="0" y="0"/>
                                </a:moveTo>
                                <a:lnTo>
                                  <a:pt x="9850686" y="0"/>
                                </a:lnTo>
                                <a:lnTo>
                                  <a:pt x="98506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8557" style="width:775.645pt;height:0.600346pt;position:absolute;mso-position-horizontal-relative:page;mso-position-horizontal:absolute;margin-left:33.3028pt;mso-position-vertical-relative:page;margin-top:41.7075pt;" coordsize="98506,76">
                <v:shape id="Shape 30371" style="position:absolute;width:98506;height:91;left:0;top:0;" coordsize="9850686,9144" path="m0,0l9850686,0l9850686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rPr>
          <w:b/>
          <w:sz w:val="19"/>
        </w:rPr>
        <w:t>ТЕМАТИЧЕСКОЕ ПЛАНИРОВАНИЕ МОДУЛЯ «ДЕКОРАТИВНО-ПРИКЛАДНОЕ И НАРОДНОЕ ИСКУССТВО»</w:t>
      </w: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77" w:type="dxa"/>
        </w:tblCellMar>
        <w:tblLook w:val="04A0" w:firstRow="1" w:lastRow="0" w:firstColumn="1" w:lastColumn="0" w:noHBand="0" w:noVBand="1"/>
      </w:tblPr>
      <w:tblGrid>
        <w:gridCol w:w="396"/>
        <w:gridCol w:w="3834"/>
        <w:gridCol w:w="537"/>
        <w:gridCol w:w="1130"/>
        <w:gridCol w:w="1167"/>
        <w:gridCol w:w="863"/>
        <w:gridCol w:w="5057"/>
        <w:gridCol w:w="1100"/>
        <w:gridCol w:w="1417"/>
      </w:tblGrid>
      <w:tr w:rsidR="005814E0">
        <w:trPr>
          <w:trHeight w:val="348"/>
        </w:trPr>
        <w:tc>
          <w:tcPr>
            <w:tcW w:w="3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№</w:t>
            </w:r>
          </w:p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п/п</w:t>
            </w:r>
          </w:p>
        </w:tc>
        <w:tc>
          <w:tcPr>
            <w:tcW w:w="386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Наименование разделов и тем программы</w:t>
            </w:r>
          </w:p>
        </w:tc>
        <w:tc>
          <w:tcPr>
            <w:tcW w:w="1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Количество часов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Дата изучения</w:t>
            </w:r>
          </w:p>
        </w:tc>
        <w:tc>
          <w:tcPr>
            <w:tcW w:w="51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Виды деятельности</w:t>
            </w:r>
          </w:p>
        </w:tc>
        <w:tc>
          <w:tcPr>
            <w:tcW w:w="1081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Виды, формы контроля</w:t>
            </w:r>
          </w:p>
        </w:tc>
        <w:tc>
          <w:tcPr>
            <w:tcW w:w="14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Электронные (цифровые) образовательные ресурсы</w:t>
            </w:r>
          </w:p>
        </w:tc>
      </w:tr>
      <w:tr w:rsidR="005814E0">
        <w:trPr>
          <w:trHeight w:val="576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контрольные работы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348"/>
        </w:trPr>
        <w:tc>
          <w:tcPr>
            <w:tcW w:w="589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1. Общие сведения о декоративно-прикладном искусстве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1.1.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Декоративно-прикладное искусство и его виды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5C1A" w:rsidRDefault="00065C1A">
            <w:pPr>
              <w:spacing w:after="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Самостоятельно формулировать определение декоративно-прикладного искусства;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348"/>
        </w:trPr>
        <w:tc>
          <w:tcPr>
            <w:tcW w:w="589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2. Древние корни народного искусства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2.1.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Древние образы в народном искусстве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Выполнять зарисовки древних образов (древо жизни, мать-земля, птица, конь, солнце и др.).;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Практическая работа;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2.2.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Убранство русской избы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5C1A" w:rsidRDefault="00065C1A" w:rsidP="00065C1A">
            <w:pPr>
              <w:spacing w:after="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Изображать строение и декор избы в их конструктивном и смысловом единстве.;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2.3.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Внутренний мир русской избы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Выполнить рисунок интерьера традиционного крестьянского дома;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2.4.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Конструкция и декор предметов народного быта и труда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Pr="00065C1A" w:rsidRDefault="005814E0">
            <w:pPr>
              <w:spacing w:after="160" w:line="259" w:lineRule="auto"/>
              <w:ind w:left="0" w:firstLine="0"/>
              <w:rPr>
                <w:sz w:val="16"/>
                <w:szCs w:val="16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Изобразить в рисунке форму и декор предметов крестьянского быта</w:t>
            </w:r>
          </w:p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(ковши, прялки, посуда, предметы трудовой деятельности).;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2.5.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Народный праздничный костюм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5C1A" w:rsidRPr="00065C1A" w:rsidRDefault="00065C1A">
            <w:pPr>
              <w:spacing w:after="160" w:line="259" w:lineRule="auto"/>
              <w:ind w:left="0" w:firstLine="0"/>
              <w:rPr>
                <w:sz w:val="16"/>
                <w:szCs w:val="16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Соотносить особенности декора женского праздничного костюма с мировосприятием и мировоззрением наших предков.;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2.6.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Искусство народной вышивки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Объяснять связь образов и мотивов крестьянской вышивки с природой и магическими древними представлениями.;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2.7.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Народные праздничные обряды (обобщение темы)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Pr="00DB1DAF" w:rsidRDefault="005814E0">
            <w:pPr>
              <w:spacing w:after="160" w:line="259" w:lineRule="auto"/>
              <w:ind w:left="0" w:firstLine="0"/>
              <w:rPr>
                <w:sz w:val="16"/>
                <w:szCs w:val="16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Характеризовать праздничные обряды как синтез всех видов народного творчества.;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348"/>
        </w:trPr>
        <w:tc>
          <w:tcPr>
            <w:tcW w:w="589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3. Народные художественные промыслы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108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61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3.1.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Объяснять роль народных художественных промыслов в современной жизни;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3.2.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Создавать эскизы игрушки по мотивам избранного промысла;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3.3.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Праздничная хохлома. ​Роспись по дереву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Иметь опыт в освоении нескольких приёмов хохломской орнаментальной росписи («травка», «</w:t>
            </w:r>
            <w:proofErr w:type="spellStart"/>
            <w:r>
              <w:rPr>
                <w:sz w:val="16"/>
              </w:rPr>
              <w:t>кудрина</w:t>
            </w:r>
            <w:proofErr w:type="spellEnd"/>
            <w:r>
              <w:rPr>
                <w:sz w:val="16"/>
              </w:rPr>
              <w:t>» и др.).;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3.4.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Искусство Гжели. Керамика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Создавать эскиз изделия по мотивам промысла.;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3.5.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Городецкая роспись по дереву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Выполнить эскиз изделия по мотивам промысла;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3.6.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proofErr w:type="spellStart"/>
            <w:r>
              <w:rPr>
                <w:sz w:val="16"/>
              </w:rPr>
              <w:t>Жостово</w:t>
            </w:r>
            <w:proofErr w:type="spellEnd"/>
            <w:r>
              <w:rPr>
                <w:sz w:val="16"/>
              </w:rPr>
              <w:t>. Роспись по металлу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Иметь опыт традиционных для </w:t>
            </w:r>
            <w:proofErr w:type="spellStart"/>
            <w:r>
              <w:rPr>
                <w:sz w:val="16"/>
              </w:rPr>
              <w:t>Жостова</w:t>
            </w:r>
            <w:proofErr w:type="spellEnd"/>
            <w:r>
              <w:rPr>
                <w:sz w:val="16"/>
              </w:rPr>
              <w:t xml:space="preserve"> приёмов кистевых мазков в живописи цветочных букетов.;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3.7.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Искусство лаковой жив​описи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Знать об истории происхождения промыслов лаковой миниатюры.;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</w:tbl>
    <w:p w:rsidR="005814E0" w:rsidRDefault="005814E0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84" w:type="dxa"/>
        </w:tblCellMar>
        <w:tblLook w:val="04A0" w:firstRow="1" w:lastRow="0" w:firstColumn="1" w:lastColumn="0" w:noHBand="0" w:noVBand="1"/>
      </w:tblPr>
      <w:tblGrid>
        <w:gridCol w:w="402"/>
        <w:gridCol w:w="3864"/>
        <w:gridCol w:w="527"/>
        <w:gridCol w:w="1105"/>
        <w:gridCol w:w="1141"/>
        <w:gridCol w:w="864"/>
        <w:gridCol w:w="5101"/>
        <w:gridCol w:w="1081"/>
        <w:gridCol w:w="1416"/>
      </w:tblGrid>
      <w:tr w:rsidR="005814E0">
        <w:trPr>
          <w:trHeight w:val="348"/>
        </w:trPr>
        <w:tc>
          <w:tcPr>
            <w:tcW w:w="589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4. Декоративно-прикладное искусство в культуре разных эпох и народов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96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249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4.1.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Выявлять в произведениях декоративно-прикладного искусства связь конструктивных, декоративных и изобразительных элементов, единство материалов, формы и декора.;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4.2.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Особенности орнамента в культурах разных народов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Проводить исследование орнаментов выбранной культуры, отвечая на вопросы о своеобразии традиций орнамента.;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4.3.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Особенности конструкции и декора одежды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Создавать эскиз одежды или деталей одежды для разных членов сообщества этой культуры;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4.4.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Участвовать в создании коллективного панно, показывающего образ выбранной эпохи;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348"/>
        </w:trPr>
        <w:tc>
          <w:tcPr>
            <w:tcW w:w="589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5. Декоративно-прикладное искусство в жизни современного человека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96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249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5.1.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Выполнить творческую импровизацию на основе произведений современных художников;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5.2.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Символический знак в современной жизни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Разрабатывать эскиз личной семейной эмблемы или эмблемы класса, школы, кружка дополнительного образования;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5.3.</w:t>
            </w:r>
          </w:p>
        </w:tc>
        <w:tc>
          <w:tcPr>
            <w:tcW w:w="3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Декор современных улиц и помещений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Участвовать в праздничном оформлении школы;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348"/>
        </w:trPr>
        <w:tc>
          <w:tcPr>
            <w:tcW w:w="42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ОБЩЕЕ КОЛИЧЕСТВО ЧАСОВ ПО МОДУЛЮ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29</w:t>
            </w:r>
          </w:p>
        </w:tc>
        <w:tc>
          <w:tcPr>
            <w:tcW w:w="596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97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</w:tbl>
    <w:p w:rsidR="005814E0" w:rsidRDefault="005814E0">
      <w:pPr>
        <w:sectPr w:rsidR="005814E0">
          <w:pgSz w:w="16840" w:h="11900" w:orient="landscape"/>
          <w:pgMar w:top="576" w:right="1440" w:bottom="710" w:left="1440" w:header="720" w:footer="720" w:gutter="0"/>
          <w:cols w:space="720"/>
        </w:sectPr>
      </w:pPr>
    </w:p>
    <w:p w:rsidR="005814E0" w:rsidRDefault="00065C1A">
      <w:pPr>
        <w:pStyle w:val="1"/>
        <w:spacing w:after="0"/>
        <w:ind w:left="-5"/>
      </w:pPr>
      <w:r>
        <w:lastRenderedPageBreak/>
        <w:t>ПОУРОЧНОЕ ПЛАНИРОВАНИЕ</w:t>
      </w:r>
    </w:p>
    <w:p w:rsidR="005814E0" w:rsidRDefault="00065C1A">
      <w:pPr>
        <w:spacing w:after="198" w:line="259" w:lineRule="auto"/>
        <w:ind w:left="0" w:right="-8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4564" name="Group 245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0372" name="Shape 30372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564" style="width:528.147pt;height:0.600166pt;mso-position-horizontal-relative:char;mso-position-vertical-relative:line" coordsize="67074,76">
                <v:shape id="Shape 30373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tbl>
      <w:tblPr>
        <w:tblStyle w:val="TableGrid"/>
        <w:tblW w:w="10551" w:type="dxa"/>
        <w:tblInd w:w="6" w:type="dxa"/>
        <w:tblCellMar>
          <w:top w:w="152" w:type="dxa"/>
          <w:left w:w="78" w:type="dxa"/>
          <w:right w:w="74" w:type="dxa"/>
        </w:tblCellMar>
        <w:tblLook w:val="04A0" w:firstRow="1" w:lastRow="0" w:firstColumn="1" w:lastColumn="0" w:noHBand="0" w:noVBand="1"/>
      </w:tblPr>
      <w:tblGrid>
        <w:gridCol w:w="504"/>
        <w:gridCol w:w="3217"/>
        <w:gridCol w:w="732"/>
        <w:gridCol w:w="1620"/>
        <w:gridCol w:w="1670"/>
        <w:gridCol w:w="1236"/>
        <w:gridCol w:w="1572"/>
      </w:tblGrid>
      <w:tr w:rsidR="005814E0">
        <w:trPr>
          <w:trHeight w:val="492"/>
        </w:trPr>
        <w:tc>
          <w:tcPr>
            <w:tcW w:w="50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36" w:line="259" w:lineRule="auto"/>
              <w:ind w:left="0" w:firstLine="0"/>
              <w:jc w:val="both"/>
            </w:pPr>
            <w:r>
              <w:rPr>
                <w:b/>
              </w:rPr>
              <w:t>№</w:t>
            </w:r>
          </w:p>
          <w:p w:rsidR="005814E0" w:rsidRDefault="00065C1A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п/п</w:t>
            </w:r>
          </w:p>
        </w:tc>
        <w:tc>
          <w:tcPr>
            <w:tcW w:w="32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</w:rPr>
              <w:t>Тема урока</w:t>
            </w:r>
          </w:p>
        </w:tc>
        <w:tc>
          <w:tcPr>
            <w:tcW w:w="402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</w:rPr>
              <w:t>Количество часов</w:t>
            </w:r>
          </w:p>
        </w:tc>
        <w:tc>
          <w:tcPr>
            <w:tcW w:w="12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</w:rPr>
              <w:t>Дата изучения</w:t>
            </w:r>
          </w:p>
        </w:tc>
        <w:tc>
          <w:tcPr>
            <w:tcW w:w="157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</w:rPr>
              <w:t>Виды, формы контроля</w:t>
            </w:r>
          </w:p>
        </w:tc>
      </w:tr>
      <w:tr w:rsidR="005814E0">
        <w:trPr>
          <w:trHeight w:val="828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всего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rPr>
                <w:b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5814E0">
            <w:pPr>
              <w:spacing w:after="160" w:line="259" w:lineRule="auto"/>
              <w:ind w:left="0" w:firstLine="0"/>
            </w:pPr>
          </w:p>
        </w:tc>
      </w:tr>
      <w:tr w:rsidR="005814E0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Декоративно-прикладное искусство и его виды. Древние образы в народном искусстве.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8C2FAE">
            <w:pPr>
              <w:spacing w:after="0" w:line="259" w:lineRule="auto"/>
              <w:ind w:left="0" w:firstLine="0"/>
              <w:jc w:val="both"/>
            </w:pPr>
            <w:r>
              <w:t>02</w:t>
            </w:r>
            <w:r w:rsidR="00065C1A">
              <w:t>.09.2022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Убранство русской избы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09</w:t>
            </w:r>
            <w:r w:rsidR="00065C1A">
              <w:t>.09.2022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3.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Убранство русской избы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16</w:t>
            </w:r>
            <w:r w:rsidR="00065C1A">
              <w:t>.09.2022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Практическая работа;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4.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Внутренний мир русской избы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19</w:t>
            </w:r>
            <w:r w:rsidR="00065C1A">
              <w:t>.09.2022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5.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Конструкция и декор предметов народного быта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26.</w:t>
            </w:r>
            <w:r w:rsidR="00065C1A">
              <w:t>0</w:t>
            </w:r>
            <w:r>
              <w:t>9</w:t>
            </w:r>
            <w:r w:rsidR="00065C1A">
              <w:t>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6.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Русская народная вышивка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03.10</w:t>
            </w:r>
            <w:r w:rsidR="00065C1A">
              <w:t>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7.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Народный праздничный костюм.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10.10</w:t>
            </w:r>
            <w:r w:rsidR="00065C1A">
              <w:t>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8.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Народные праздничные обряды.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17.10</w:t>
            </w:r>
            <w:r w:rsidR="00065C1A">
              <w:t>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9.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Древние образы в современных народных игрушках.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24</w:t>
            </w:r>
            <w:r w:rsidR="00065C1A">
              <w:t>.10.2022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10.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Единство формы и декора  в игрушках Матрешка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07.10</w:t>
            </w:r>
            <w:r w:rsidR="00065C1A">
              <w:t>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11.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Искусство Гжели. Истоки и развитие промысла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14</w:t>
            </w:r>
            <w:r w:rsidR="00065C1A">
              <w:t>.11.2022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12.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Городецкая роспись.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21</w:t>
            </w:r>
            <w:r w:rsidR="00065C1A">
              <w:t>.11.2022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lastRenderedPageBreak/>
              <w:t>13.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Золотая Хохлома. Истоки и развитие промысла.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>
            <w:pPr>
              <w:spacing w:after="0" w:line="259" w:lineRule="auto"/>
              <w:ind w:left="0" w:firstLine="0"/>
              <w:jc w:val="both"/>
            </w:pPr>
            <w:r>
              <w:t>28.11</w:t>
            </w:r>
            <w:r w:rsidR="00065C1A">
              <w:t>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14.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right="269" w:firstLine="0"/>
              <w:jc w:val="both"/>
            </w:pPr>
            <w:r>
              <w:t>Предметы  народных промыслов в повседневной жизни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DB1DAF" w:rsidP="00DB1DAF">
            <w:pPr>
              <w:spacing w:after="0" w:line="259" w:lineRule="auto"/>
              <w:ind w:left="0" w:firstLine="0"/>
              <w:jc w:val="both"/>
            </w:pPr>
            <w:r>
              <w:t>28.11.</w:t>
            </w:r>
            <w:r w:rsidR="00065C1A">
              <w:t>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2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15.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right="16" w:firstLine="0"/>
            </w:pPr>
            <w:proofErr w:type="spellStart"/>
            <w:r>
              <w:t>Жостово</w:t>
            </w:r>
            <w:proofErr w:type="spellEnd"/>
            <w:r>
              <w:t>. Роспись по металлу.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05</w:t>
            </w:r>
            <w:r w:rsidR="00065C1A">
              <w:t>.12.2022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</w:tbl>
    <w:p w:rsidR="005814E0" w:rsidRDefault="00065C1A">
      <w:pPr>
        <w:spacing w:after="334" w:line="259" w:lineRule="auto"/>
        <w:ind w:left="-666" w:right="1114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422927</wp:posOffset>
                </wp:positionH>
                <wp:positionV relativeFrom="page">
                  <wp:posOffset>361950</wp:posOffset>
                </wp:positionV>
                <wp:extent cx="6707471" cy="7620"/>
                <wp:effectExtent l="0" t="0" r="0" b="0"/>
                <wp:wrapTopAndBottom/>
                <wp:docPr id="26836" name="Group 268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0"/>
                          <a:chOff x="0" y="0"/>
                          <a:chExt cx="6707471" cy="7620"/>
                        </a:xfrm>
                      </wpg:grpSpPr>
                      <wps:wsp>
                        <wps:cNvPr id="30374" name="Shape 30374"/>
                        <wps:cNvSpPr/>
                        <wps:spPr>
                          <a:xfrm>
                            <a:off x="0" y="0"/>
                            <a:ext cx="32775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751" h="9144">
                                <a:moveTo>
                                  <a:pt x="0" y="0"/>
                                </a:moveTo>
                                <a:lnTo>
                                  <a:pt x="327751" y="0"/>
                                </a:lnTo>
                                <a:lnTo>
                                  <a:pt x="32775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75" name="Shape 30375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76" name="Shape 30376"/>
                        <wps:cNvSpPr/>
                        <wps:spPr>
                          <a:xfrm>
                            <a:off x="320129" y="0"/>
                            <a:ext cx="20503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0352" h="9144">
                                <a:moveTo>
                                  <a:pt x="0" y="0"/>
                                </a:moveTo>
                                <a:lnTo>
                                  <a:pt x="2050352" y="0"/>
                                </a:lnTo>
                                <a:lnTo>
                                  <a:pt x="20503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77" name="Shape 30377"/>
                        <wps:cNvSpPr/>
                        <wps:spPr>
                          <a:xfrm>
                            <a:off x="32012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78" name="Shape 30378"/>
                        <wps:cNvSpPr/>
                        <wps:spPr>
                          <a:xfrm>
                            <a:off x="2362859" y="0"/>
                            <a:ext cx="4725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572" h="9144">
                                <a:moveTo>
                                  <a:pt x="0" y="0"/>
                                </a:moveTo>
                                <a:lnTo>
                                  <a:pt x="472572" y="0"/>
                                </a:lnTo>
                                <a:lnTo>
                                  <a:pt x="4725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79" name="Shape 30379"/>
                        <wps:cNvSpPr/>
                        <wps:spPr>
                          <a:xfrm>
                            <a:off x="236285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0" name="Shape 30380"/>
                        <wps:cNvSpPr/>
                        <wps:spPr>
                          <a:xfrm>
                            <a:off x="2827809" y="0"/>
                            <a:ext cx="103660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6609" h="9144">
                                <a:moveTo>
                                  <a:pt x="0" y="0"/>
                                </a:moveTo>
                                <a:lnTo>
                                  <a:pt x="1036609" y="0"/>
                                </a:lnTo>
                                <a:lnTo>
                                  <a:pt x="103660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1" name="Shape 30381"/>
                        <wps:cNvSpPr/>
                        <wps:spPr>
                          <a:xfrm>
                            <a:off x="282780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2" name="Shape 30382"/>
                        <wps:cNvSpPr/>
                        <wps:spPr>
                          <a:xfrm>
                            <a:off x="3856796" y="0"/>
                            <a:ext cx="10670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7097" h="9144">
                                <a:moveTo>
                                  <a:pt x="0" y="0"/>
                                </a:moveTo>
                                <a:lnTo>
                                  <a:pt x="1067097" y="0"/>
                                </a:lnTo>
                                <a:lnTo>
                                  <a:pt x="10670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3" name="Shape 30383"/>
                        <wps:cNvSpPr/>
                        <wps:spPr>
                          <a:xfrm>
                            <a:off x="385679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4" name="Shape 30384"/>
                        <wps:cNvSpPr/>
                        <wps:spPr>
                          <a:xfrm>
                            <a:off x="4916271" y="0"/>
                            <a:ext cx="79270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2701" h="9144">
                                <a:moveTo>
                                  <a:pt x="0" y="0"/>
                                </a:moveTo>
                                <a:lnTo>
                                  <a:pt x="792701" y="0"/>
                                </a:lnTo>
                                <a:lnTo>
                                  <a:pt x="79270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5" name="Shape 30385"/>
                        <wps:cNvSpPr/>
                        <wps:spPr>
                          <a:xfrm>
                            <a:off x="491627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6" name="Shape 30386"/>
                        <wps:cNvSpPr/>
                        <wps:spPr>
                          <a:xfrm>
                            <a:off x="5701351" y="0"/>
                            <a:ext cx="10061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121" h="9144">
                                <a:moveTo>
                                  <a:pt x="0" y="0"/>
                                </a:moveTo>
                                <a:lnTo>
                                  <a:pt x="1006121" y="0"/>
                                </a:lnTo>
                                <a:lnTo>
                                  <a:pt x="10061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7" name="Shape 30387"/>
                        <wps:cNvSpPr/>
                        <wps:spPr>
                          <a:xfrm>
                            <a:off x="570135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8" name="Shape 30388"/>
                        <wps:cNvSpPr/>
                        <wps:spPr>
                          <a:xfrm>
                            <a:off x="669984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6836" style="width:528.147pt;height:0.600037pt;position:absolute;mso-position-horizontal-relative:page;mso-position-horizontal:absolute;margin-left:33.3013pt;mso-position-vertical-relative:page;margin-top:28.5pt;" coordsize="67074,76">
                <v:shape id="Shape 30389" style="position:absolute;width:3277;height:91;left:0;top:0;" coordsize="327751,9144" path="m0,0l327751,0l327751,9144l0,9144l0,0">
                  <v:stroke weight="0pt" endcap="flat" joinstyle="miter" miterlimit="10" on="false" color="#000000" opacity="0"/>
                  <v:fill on="true" color="#000000"/>
                </v:shape>
                <v:shape id="Shape 30390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391" style="position:absolute;width:20503;height:91;left:3201;top:0;" coordsize="2050352,9144" path="m0,0l2050352,0l2050352,9144l0,9144l0,0">
                  <v:stroke weight="0pt" endcap="flat" joinstyle="miter" miterlimit="10" on="false" color="#000000" opacity="0"/>
                  <v:fill on="true" color="#000000"/>
                </v:shape>
                <v:shape id="Shape 30392" style="position:absolute;width:91;height:91;left:3201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393" style="position:absolute;width:4725;height:91;left:23628;top:0;" coordsize="472572,9144" path="m0,0l472572,0l472572,9144l0,9144l0,0">
                  <v:stroke weight="0pt" endcap="flat" joinstyle="miter" miterlimit="10" on="false" color="#000000" opacity="0"/>
                  <v:fill on="true" color="#000000"/>
                </v:shape>
                <v:shape id="Shape 30394" style="position:absolute;width:91;height:91;left:23628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395" style="position:absolute;width:10366;height:91;left:28278;top:0;" coordsize="1036609,9144" path="m0,0l1036609,0l1036609,9144l0,9144l0,0">
                  <v:stroke weight="0pt" endcap="flat" joinstyle="miter" miterlimit="10" on="false" color="#000000" opacity="0"/>
                  <v:fill on="true" color="#000000"/>
                </v:shape>
                <v:shape id="Shape 30396" style="position:absolute;width:91;height:91;left:28278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397" style="position:absolute;width:10670;height:91;left:38567;top:0;" coordsize="1067097,9144" path="m0,0l1067097,0l1067097,9144l0,9144l0,0">
                  <v:stroke weight="0pt" endcap="flat" joinstyle="miter" miterlimit="10" on="false" color="#000000" opacity="0"/>
                  <v:fill on="true" color="#000000"/>
                </v:shape>
                <v:shape id="Shape 30398" style="position:absolute;width:91;height:91;left:3856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399" style="position:absolute;width:7927;height:91;left:49162;top:0;" coordsize="792701,9144" path="m0,0l792701,0l792701,9144l0,9144l0,0">
                  <v:stroke weight="0pt" endcap="flat" joinstyle="miter" miterlimit="10" on="false" color="#000000" opacity="0"/>
                  <v:fill on="true" color="#000000"/>
                </v:shape>
                <v:shape id="Shape 30400" style="position:absolute;width:91;height:91;left:49162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401" style="position:absolute;width:10061;height:91;left:57013;top:0;" coordsize="1006121,9144" path="m0,0l1006121,0l1006121,9144l0,9144l0,0">
                  <v:stroke weight="0pt" endcap="flat" joinstyle="miter" miterlimit="10" on="false" color="#000000" opacity="0"/>
                  <v:fill on="true" color="#000000"/>
                </v:shape>
                <v:shape id="Shape 30402" style="position:absolute;width:91;height:91;left:57013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30403" style="position:absolute;width:91;height:91;left:66998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</w:p>
    <w:tbl>
      <w:tblPr>
        <w:tblStyle w:val="TableGrid"/>
        <w:tblW w:w="10551" w:type="dxa"/>
        <w:tblInd w:w="6" w:type="dxa"/>
        <w:tblCellMar>
          <w:top w:w="152" w:type="dxa"/>
          <w:left w:w="78" w:type="dxa"/>
          <w:right w:w="79" w:type="dxa"/>
        </w:tblCellMar>
        <w:tblLook w:val="04A0" w:firstRow="1" w:lastRow="0" w:firstColumn="1" w:lastColumn="0" w:noHBand="0" w:noVBand="1"/>
      </w:tblPr>
      <w:tblGrid>
        <w:gridCol w:w="505"/>
        <w:gridCol w:w="3217"/>
        <w:gridCol w:w="732"/>
        <w:gridCol w:w="1620"/>
        <w:gridCol w:w="1668"/>
        <w:gridCol w:w="1237"/>
        <w:gridCol w:w="1572"/>
      </w:tblGrid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16.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  <w:jc w:val="both"/>
            </w:pPr>
            <w:r>
              <w:t xml:space="preserve">Искусство лаковой </w:t>
            </w:r>
            <w:proofErr w:type="spellStart"/>
            <w:r>
              <w:t>жи</w:t>
            </w:r>
            <w:proofErr w:type="spellEnd"/>
            <w:r>
              <w:t>​</w:t>
            </w:r>
            <w:proofErr w:type="spellStart"/>
            <w:r>
              <w:t>вописи</w:t>
            </w:r>
            <w:proofErr w:type="spellEnd"/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12</w:t>
            </w:r>
            <w:r w:rsidR="00065C1A">
              <w:t>.12.2022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17.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Народные промыслы родного края. Искусство керамики. Истоки и современное развитие промысла.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19</w:t>
            </w:r>
            <w:r w:rsidR="00065C1A">
              <w:t>.01.2023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18.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Украшения в жизни древних обществ. Роль декоративного искусства  в эпоху Древнего Египта.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26</w:t>
            </w:r>
            <w:r w:rsidR="00065C1A">
              <w:t>.01.2023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19.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36" w:line="259" w:lineRule="auto"/>
              <w:ind w:left="0" w:firstLine="0"/>
            </w:pPr>
            <w:r>
              <w:t>Декоративное искусство</w:t>
            </w:r>
          </w:p>
          <w:p w:rsidR="005814E0" w:rsidRDefault="00065C1A">
            <w:pPr>
              <w:spacing w:after="0" w:line="259" w:lineRule="auto"/>
              <w:ind w:left="0" w:firstLine="0"/>
            </w:pPr>
            <w:r>
              <w:t xml:space="preserve">Древней </w:t>
            </w:r>
            <w:proofErr w:type="spellStart"/>
            <w:r>
              <w:t>Грнции</w:t>
            </w:r>
            <w:proofErr w:type="spellEnd"/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09</w:t>
            </w:r>
            <w:r w:rsidR="00065C1A">
              <w:t>.01.2023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20.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90" w:lineRule="auto"/>
              <w:ind w:left="0" w:firstLine="0"/>
            </w:pPr>
            <w:proofErr w:type="gramStart"/>
            <w:r>
              <w:t>Знакомство  с</w:t>
            </w:r>
            <w:proofErr w:type="gramEnd"/>
            <w:r>
              <w:t xml:space="preserve"> декоративным искусством  Средневековой</w:t>
            </w:r>
          </w:p>
          <w:p w:rsidR="005814E0" w:rsidRDefault="00065C1A">
            <w:pPr>
              <w:spacing w:after="0" w:line="259" w:lineRule="auto"/>
              <w:ind w:left="0" w:firstLine="0"/>
            </w:pPr>
            <w:r>
              <w:t>Европы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16.01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21.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Декор и положение человека в обществе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23.01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22.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Декор и положение человека в обществе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30.01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23.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 xml:space="preserve">О чём </w:t>
            </w:r>
            <w:proofErr w:type="spellStart"/>
            <w:r>
              <w:t>рассказыва</w:t>
            </w:r>
            <w:proofErr w:type="spellEnd"/>
            <w:r>
              <w:t xml:space="preserve"> ют нам гербы области.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06</w:t>
            </w:r>
            <w:r w:rsidR="00065C1A">
              <w:t>.02.2023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24.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 xml:space="preserve">О чём </w:t>
            </w:r>
            <w:proofErr w:type="spellStart"/>
            <w:r>
              <w:t>рассказыва</w:t>
            </w:r>
            <w:proofErr w:type="spellEnd"/>
            <w:r>
              <w:t xml:space="preserve"> ют нам гербы и эмблемы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13.02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25.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Символы и эмблемы в современном обществе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20.02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lastRenderedPageBreak/>
              <w:t>26.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right="10" w:firstLine="0"/>
            </w:pPr>
            <w:r>
              <w:t>Одежда «говорит» о человеке.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27.02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27.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right="10" w:firstLine="0"/>
            </w:pPr>
            <w:r>
              <w:t>Одежда «говорит» о человеке.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 w:rsidP="009C21CA">
            <w:pPr>
              <w:spacing w:after="0" w:line="259" w:lineRule="auto"/>
              <w:ind w:left="0" w:firstLine="0"/>
              <w:jc w:val="both"/>
            </w:pPr>
            <w:r>
              <w:t>06.03.</w:t>
            </w:r>
            <w:r w:rsidR="00065C1A">
              <w:t>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28.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Современное декоративное выставочное искусство.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13.03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29.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90" w:lineRule="auto"/>
              <w:ind w:left="0" w:firstLine="0"/>
            </w:pPr>
            <w:r>
              <w:t>Современное декоративное выставочное искусство.</w:t>
            </w:r>
          </w:p>
          <w:p w:rsidR="005814E0" w:rsidRDefault="00065C1A">
            <w:pPr>
              <w:spacing w:after="0" w:line="259" w:lineRule="auto"/>
              <w:ind w:left="0" w:firstLine="0"/>
            </w:pPr>
            <w:r>
              <w:t>Мозаика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20.03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30.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Орнамент как основа декоративного украшения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03.04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</w:tbl>
    <w:p w:rsidR="005814E0" w:rsidRDefault="005814E0">
      <w:pPr>
        <w:spacing w:after="0" w:line="259" w:lineRule="auto"/>
        <w:ind w:left="-666" w:right="11140" w:firstLine="0"/>
      </w:pPr>
    </w:p>
    <w:tbl>
      <w:tblPr>
        <w:tblStyle w:val="TableGrid"/>
        <w:tblW w:w="10551" w:type="dxa"/>
        <w:tblInd w:w="6" w:type="dxa"/>
        <w:tblCellMar>
          <w:top w:w="152" w:type="dxa"/>
          <w:left w:w="78" w:type="dxa"/>
          <w:right w:w="79" w:type="dxa"/>
        </w:tblCellMar>
        <w:tblLook w:val="04A0" w:firstRow="1" w:lastRow="0" w:firstColumn="1" w:lastColumn="0" w:noHBand="0" w:noVBand="1"/>
      </w:tblPr>
      <w:tblGrid>
        <w:gridCol w:w="504"/>
        <w:gridCol w:w="3217"/>
        <w:gridCol w:w="732"/>
        <w:gridCol w:w="1620"/>
        <w:gridCol w:w="1668"/>
        <w:gridCol w:w="1237"/>
        <w:gridCol w:w="1573"/>
      </w:tblGrid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31.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Виды орнамента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10</w:t>
            </w:r>
            <w:r w:rsidR="00065C1A">
              <w:t>.04.2023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32.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Декор современных улиц и помещений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17.04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33.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Декоративное искусство в жизни человека. Декор праздничный и повседневный.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24.04</w:t>
            </w:r>
            <w:r w:rsidR="00065C1A">
              <w:t>.2023</w:t>
            </w: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</w:pPr>
            <w:r>
              <w:t>34-</w:t>
            </w:r>
          </w:p>
          <w:p w:rsidR="009C21CA" w:rsidRDefault="009C21CA">
            <w:pPr>
              <w:spacing w:after="0" w:line="259" w:lineRule="auto"/>
              <w:ind w:left="0" w:firstLine="0"/>
            </w:pPr>
            <w:r>
              <w:t>35</w:t>
            </w:r>
          </w:p>
        </w:tc>
        <w:tc>
          <w:tcPr>
            <w:tcW w:w="32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proofErr w:type="spellStart"/>
            <w:r>
              <w:t>Обощающий</w:t>
            </w:r>
            <w:proofErr w:type="spellEnd"/>
            <w:r>
              <w:t xml:space="preserve"> урок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</w:pPr>
            <w:r>
              <w:t>2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  <w:jc w:val="both"/>
            </w:pPr>
            <w:r>
              <w:t>15.05.2023</w:t>
            </w:r>
          </w:p>
          <w:p w:rsidR="009C21CA" w:rsidRDefault="009C21CA">
            <w:pPr>
              <w:spacing w:after="0" w:line="259" w:lineRule="auto"/>
              <w:ind w:left="0" w:firstLine="0"/>
              <w:jc w:val="both"/>
            </w:pPr>
            <w:r>
              <w:t>22.05.2022</w:t>
            </w:r>
          </w:p>
          <w:p w:rsidR="009C21CA" w:rsidRDefault="009C21CA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15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5814E0">
        <w:trPr>
          <w:trHeight w:val="828"/>
        </w:trPr>
        <w:tc>
          <w:tcPr>
            <w:tcW w:w="372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814E0" w:rsidRDefault="00065C1A">
            <w:pPr>
              <w:spacing w:after="36" w:line="259" w:lineRule="auto"/>
              <w:ind w:left="0" w:firstLine="0"/>
            </w:pPr>
            <w:r>
              <w:t>ОБЩЕЕ КОЛИЧЕСТВО ЧАСОВ</w:t>
            </w:r>
          </w:p>
          <w:p w:rsidR="005814E0" w:rsidRDefault="00065C1A">
            <w:pPr>
              <w:spacing w:after="0" w:line="259" w:lineRule="auto"/>
              <w:ind w:left="0" w:firstLine="0"/>
            </w:pPr>
            <w:r>
              <w:t>ПО ПРОГРАММЕ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9C21CA">
            <w:pPr>
              <w:spacing w:after="0" w:line="259" w:lineRule="auto"/>
              <w:ind w:left="0" w:firstLine="0"/>
            </w:pPr>
            <w:r>
              <w:t>35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>29</w:t>
            </w:r>
          </w:p>
        </w:tc>
        <w:tc>
          <w:tcPr>
            <w:tcW w:w="28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814E0" w:rsidRDefault="00065C1A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5814E0" w:rsidRDefault="00065C1A">
      <w:r>
        <w:br w:type="page"/>
      </w:r>
    </w:p>
    <w:p w:rsidR="005814E0" w:rsidRDefault="00065C1A">
      <w:pPr>
        <w:pStyle w:val="1"/>
        <w:spacing w:after="0"/>
        <w:ind w:left="-5"/>
      </w:pPr>
      <w:r>
        <w:lastRenderedPageBreak/>
        <w:t xml:space="preserve">УЧЕБНО-МЕТОДИЧЕСКОЕ ОБЕСПЕЧЕНИЕ ОБРАЗОВАТЕЛЬНОГО ПРОЦЕССА </w:t>
      </w:r>
    </w:p>
    <w:p w:rsidR="005814E0" w:rsidRDefault="00065C1A">
      <w:pPr>
        <w:spacing w:after="270" w:line="259" w:lineRule="auto"/>
        <w:ind w:left="0" w:right="-8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8136" name="Group 28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0404" name="Shape 30404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136" style="width:528.147pt;height:0.600166pt;mso-position-horizontal-relative:char;mso-position-vertical-relative:line" coordsize="67074,76">
                <v:shape id="Shape 30405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5814E0" w:rsidRDefault="00065C1A">
      <w:pPr>
        <w:pStyle w:val="1"/>
        <w:spacing w:after="132"/>
        <w:ind w:left="-5"/>
      </w:pPr>
      <w:r>
        <w:t>ОБЯЗАТЕЛЬНЫЕ УЧЕБНЫЕ МАТЕРИАЛЫ ДЛЯ УЧЕНИКА</w:t>
      </w:r>
    </w:p>
    <w:p w:rsidR="005814E0" w:rsidRDefault="00065C1A">
      <w:pPr>
        <w:spacing w:after="217"/>
        <w:ind w:left="-5" w:right="15"/>
      </w:pPr>
      <w:r>
        <w:t xml:space="preserve">Изобразительное искусство. 5 класс/Горяева Н. А., Островская О.В.; под редакцией </w:t>
      </w:r>
      <w:proofErr w:type="spellStart"/>
      <w:r>
        <w:t>Неменского</w:t>
      </w:r>
      <w:proofErr w:type="spellEnd"/>
      <w:r>
        <w:t xml:space="preserve"> Б.М., Акционерное общество «Издательство «Просвещение»; Введите свой вариант:</w:t>
      </w:r>
    </w:p>
    <w:p w:rsidR="005814E0" w:rsidRDefault="00065C1A">
      <w:pPr>
        <w:spacing w:after="228" w:line="259" w:lineRule="auto"/>
        <w:ind w:left="-5"/>
      </w:pPr>
      <w:r>
        <w:rPr>
          <w:b/>
        </w:rPr>
        <w:t>МЕТОДИЧЕСКИЕ МАТЕРИАЛЫ ДЛЯ УЧИТЕЛЯ</w:t>
      </w:r>
    </w:p>
    <w:p w:rsidR="005814E0" w:rsidRDefault="00065C1A">
      <w:pPr>
        <w:spacing w:after="36" w:line="259" w:lineRule="auto"/>
        <w:ind w:left="-5"/>
      </w:pPr>
      <w:r>
        <w:rPr>
          <w:b/>
        </w:rPr>
        <w:t>ЦИФРОВЫЕ ОБРАЗОВАТЕЛЬНЫЕ РЕСУРСЫ И РЕСУРСЫ СЕТИ ИНТЕРНЕТ</w:t>
      </w:r>
      <w:r>
        <w:br w:type="page"/>
      </w:r>
    </w:p>
    <w:p w:rsidR="005814E0" w:rsidRDefault="00065C1A">
      <w:pPr>
        <w:pStyle w:val="1"/>
        <w:spacing w:after="0"/>
        <w:ind w:left="-5"/>
      </w:pPr>
      <w:r>
        <w:lastRenderedPageBreak/>
        <w:t>МАТЕРИАЛЬНО-ТЕХНИЧЕСКОЕ ОБЕСПЕЧЕНИЕ ОБРАЗОВАТЕЛЬНОГО ПРОЦЕССА</w:t>
      </w:r>
    </w:p>
    <w:p w:rsidR="005814E0" w:rsidRDefault="00065C1A">
      <w:pPr>
        <w:spacing w:after="270" w:line="259" w:lineRule="auto"/>
        <w:ind w:left="0" w:right="-8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8297" name="Group 28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0406" name="Shape 30406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297" style="width:528.147pt;height:0.600166pt;mso-position-horizontal-relative:char;mso-position-vertical-relative:line" coordsize="67074,76">
                <v:shape id="Shape 30407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5814E0" w:rsidRDefault="00065C1A">
      <w:pPr>
        <w:spacing w:after="132" w:line="259" w:lineRule="auto"/>
        <w:ind w:left="-5"/>
      </w:pPr>
      <w:r>
        <w:rPr>
          <w:b/>
        </w:rPr>
        <w:t>УЧЕБНОЕ ОБОРУДОВАНИЕ</w:t>
      </w:r>
    </w:p>
    <w:p w:rsidR="005814E0" w:rsidRDefault="00065C1A">
      <w:pPr>
        <w:spacing w:after="222"/>
        <w:ind w:left="-5" w:right="15"/>
      </w:pPr>
      <w:proofErr w:type="spellStart"/>
      <w:r>
        <w:t>Комьютер</w:t>
      </w:r>
      <w:proofErr w:type="spellEnd"/>
      <w:r>
        <w:t>, презентации, мультимедийный проектор, видеосюжеты</w:t>
      </w:r>
    </w:p>
    <w:p w:rsidR="005814E0" w:rsidRDefault="00065C1A">
      <w:pPr>
        <w:pStyle w:val="1"/>
        <w:spacing w:after="132"/>
        <w:ind w:left="-5"/>
      </w:pPr>
      <w:r>
        <w:t>ОБОРУДОВАНИЕ ДЛЯ ПРАКТИЧЕСКИХ РАБОТ</w:t>
      </w:r>
    </w:p>
    <w:p w:rsidR="005814E0" w:rsidRDefault="00065C1A">
      <w:pPr>
        <w:ind w:left="-5" w:right="15"/>
      </w:pPr>
      <w:r>
        <w:t>Акварель, гуашь, карандаш, линейка, альбом, кисточка.</w:t>
      </w:r>
    </w:p>
    <w:p w:rsidR="005814E0" w:rsidRDefault="005814E0">
      <w:pPr>
        <w:sectPr w:rsidR="005814E0">
          <w:pgSz w:w="11900" w:h="16840"/>
          <w:pgMar w:top="576" w:right="760" w:bottom="570" w:left="666" w:header="720" w:footer="720" w:gutter="0"/>
          <w:cols w:space="720"/>
        </w:sectPr>
      </w:pPr>
    </w:p>
    <w:p w:rsidR="005814E0" w:rsidRDefault="005814E0">
      <w:pPr>
        <w:spacing w:after="0" w:line="259" w:lineRule="auto"/>
        <w:ind w:left="0" w:firstLine="0"/>
      </w:pPr>
    </w:p>
    <w:sectPr w:rsidR="005814E0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4E0"/>
    <w:rsid w:val="00065C1A"/>
    <w:rsid w:val="005814E0"/>
    <w:rsid w:val="008C2FAE"/>
    <w:rsid w:val="009C21CA"/>
    <w:rsid w:val="00B20210"/>
    <w:rsid w:val="00DB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EB3F0"/>
  <w15:docId w15:val="{FCA06A54-9376-475D-97A1-6ACA7FC38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7" w:line="265" w:lineRule="auto"/>
      <w:ind w:left="236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6"/>
      <w:ind w:left="18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3"/>
      <w:ind w:left="190" w:right="1920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5472</Words>
  <Characters>31193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cp:lastModifiedBy>Computer</cp:lastModifiedBy>
  <cp:revision>7</cp:revision>
  <dcterms:created xsi:type="dcterms:W3CDTF">2023-01-15T11:41:00Z</dcterms:created>
  <dcterms:modified xsi:type="dcterms:W3CDTF">2023-01-18T16:51:00Z</dcterms:modified>
</cp:coreProperties>
</file>